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 A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</w:rPr>
      </w:pPr>
      <w:r>
        <w:rPr>
          <w:rFonts w:ascii="Arial" w:hAnsi="Arial"/>
          <w:kern w:val="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kern w:val="1"/>
          <w:sz w:val="28"/>
          <w:szCs w:val="28"/>
          <w:rtl w:val="0"/>
        </w:rPr>
        <w:t>á</w:t>
      </w:r>
      <w:r>
        <w:rPr>
          <w:rFonts w:ascii="Times New Roman" w:hAnsi="Times New Roman"/>
          <w:kern w:val="1"/>
          <w:sz w:val="28"/>
          <w:szCs w:val="28"/>
          <w:rtl w:val="0"/>
        </w:rPr>
        <w:t>vrh na uznesenie VSPL</w:t>
      </w:r>
    </w:p>
    <w:p>
      <w:pPr>
        <w:pStyle w:val="Predvolené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rtl w:val="0"/>
          <w:lang w:val="pt-PT"/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rtl w:val="0"/>
        </w:rPr>
        <w:t>í</w:t>
      </w:r>
      <w:r>
        <w:rPr>
          <w:rFonts w:ascii="Times New Roman" w:hAnsi="Times New Roman"/>
          <w:kern w:val="1"/>
          <w:sz w:val="28"/>
          <w:szCs w:val="28"/>
          <w:rtl w:val="0"/>
        </w:rPr>
        <w:t>somn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kern w:val="1"/>
          <w:sz w:val="28"/>
          <w:szCs w:val="28"/>
          <w:rtl w:val="0"/>
        </w:rPr>
        <w:t>ho hlasovania</w:t>
      </w: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outline w:val="0"/>
          <w:color w:val="ff0000"/>
          <w:kern w:val="1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kern w:val="1"/>
          <w:sz w:val="28"/>
          <w:szCs w:val="28"/>
          <w:u w:color="ff0000"/>
          <w:rtl w:val="0"/>
        </w:rPr>
        <w:t>č</w:t>
      </w:r>
      <w:r>
        <w:rPr>
          <w:rFonts w:ascii="Times New Roman" w:hAnsi="Times New Roman"/>
          <w:kern w:val="1"/>
          <w:sz w:val="28"/>
          <w:szCs w:val="28"/>
          <w:u w:color="ff0000"/>
          <w:rtl w:val="0"/>
        </w:rPr>
        <w:t>. SPF/2021/VSPL/U</w:t>
      </w:r>
      <w:r>
        <w:rPr>
          <w:rFonts w:ascii="Times New Roman" w:hAnsi="Times New Roman"/>
          <w:kern w:val="1"/>
          <w:sz w:val="28"/>
          <w:szCs w:val="28"/>
          <w:u w:color="ff0000"/>
          <w:rtl w:val="0"/>
        </w:rPr>
        <w:t>8</w:t>
      </w:r>
      <w:r>
        <w:rPr>
          <w:rFonts w:ascii="Times New Roman" w:hAnsi="Times New Roman"/>
          <w:kern w:val="1"/>
          <w:sz w:val="28"/>
          <w:szCs w:val="28"/>
          <w:u w:color="ff0000"/>
          <w:rtl w:val="0"/>
        </w:rPr>
        <w:t>/P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Žiadne A"/>
          <w:rFonts w:ascii="Sylfaen" w:cs="Sylfaen" w:hAnsi="Sylfaen" w:eastAsia="Sylfaen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Sylfaen" w:cs="Sylfaen" w:hAnsi="Sylfaen" w:eastAsia="Sylfaen"/>
          <w:rtl w:val="0"/>
        </w:rPr>
        <w:t xml:space="preserve">1. </w:t>
      </w:r>
      <w:r>
        <w:rPr>
          <w:rFonts w:ascii="Sylfaen" w:cs="Sylfaen" w:hAnsi="Sylfaen" w:eastAsia="Sylfaen"/>
          <w:b w:val="1"/>
          <w:bCs w:val="1"/>
          <w:rtl w:val="0"/>
        </w:rPr>
        <w:t>Predkladate</w:t>
      </w:r>
      <w:r>
        <w:rPr>
          <w:rFonts w:ascii="Sylfaen" w:cs="Sylfaen" w:hAnsi="Sylfaen" w:eastAsia="Sylfaen"/>
          <w:b w:val="1"/>
          <w:bCs w:val="1"/>
          <w:rtl w:val="0"/>
        </w:rPr>
        <w:t>ľ</w:t>
      </w:r>
      <w:r>
        <w:rPr>
          <w:rFonts w:ascii="Sylfaen" w:cs="Sylfaen" w:hAnsi="Sylfaen" w:eastAsia="Sylfaen"/>
          <w:b w:val="1"/>
          <w:bCs w:val="1"/>
          <w:rtl w:val="0"/>
        </w:rPr>
        <w:t xml:space="preserve">: </w:t>
      </w:r>
      <w:r>
        <w:rPr>
          <w:rFonts w:ascii="Sylfaen" w:cs="Sylfaen" w:hAnsi="Sylfaen" w:eastAsia="Sylfaen"/>
          <w:rtl w:val="0"/>
        </w:rPr>
        <w:t>Rastislav Bielik, predseda sekcie 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vania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Style w:val="Žiadne A"/>
          <w:rFonts w:ascii="Sylfaen" w:cs="Sylfaen" w:hAnsi="Sylfaen" w:eastAsia="Sylfaen"/>
          <w:b w:val="1"/>
          <w:bCs w:val="1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Sylfaen" w:cs="Sylfaen" w:hAnsi="Sylfaen" w:eastAsia="Sylfaen"/>
          <w:rtl w:val="0"/>
        </w:rPr>
        <w:t xml:space="preserve">2. </w:t>
      </w:r>
      <w:r>
        <w:rPr>
          <w:rFonts w:ascii="Sylfaen" w:cs="Sylfaen" w:hAnsi="Sylfaen" w:eastAsia="Sylfaen"/>
          <w:b w:val="1"/>
          <w:bCs w:val="1"/>
          <w:rtl w:val="0"/>
        </w:rPr>
        <w:t>Navrhovate</w:t>
      </w:r>
      <w:r>
        <w:rPr>
          <w:rFonts w:ascii="Sylfaen" w:cs="Sylfaen" w:hAnsi="Sylfaen" w:eastAsia="Sylfaen"/>
          <w:b w:val="1"/>
          <w:bCs w:val="1"/>
          <w:rtl w:val="0"/>
        </w:rPr>
        <w:t>ľ</w:t>
      </w:r>
      <w:r>
        <w:rPr>
          <w:rFonts w:ascii="Sylfaen" w:cs="Sylfaen" w:hAnsi="Sylfaen" w:eastAsia="Sylfaen"/>
          <w:b w:val="1"/>
          <w:bCs w:val="1"/>
          <w:rtl w:val="0"/>
        </w:rPr>
        <w:t xml:space="preserve">: </w:t>
      </w:r>
      <w:r>
        <w:rPr>
          <w:rFonts w:ascii="Sylfaen" w:cs="Sylfaen" w:hAnsi="Sylfaen" w:eastAsia="Sylfaen"/>
          <w:rtl w:val="0"/>
        </w:rPr>
        <w:t>Karel Proch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zka</w:t>
      </w:r>
      <w:r>
        <w:rPr>
          <w:rFonts w:ascii="Sylfaen" w:cs="Sylfaen" w:hAnsi="Sylfaen" w:eastAsia="Sylfaen"/>
          <w:rtl w:val="0"/>
          <w:lang w:val="nl-NL"/>
        </w:rPr>
        <w:t xml:space="preserve"> asistent reprezenta</w:t>
      </w:r>
      <w:r>
        <w:rPr>
          <w:rFonts w:ascii="Sylfaen" w:cs="Sylfaen" w:hAnsi="Sylfaen" w:eastAsia="Sylfaen"/>
          <w:rtl w:val="0"/>
          <w:lang w:val="nl-NL"/>
        </w:rPr>
        <w:t>č</w:t>
      </w:r>
      <w:r>
        <w:rPr>
          <w:rFonts w:ascii="Sylfaen" w:cs="Sylfaen" w:hAnsi="Sylfaen" w:eastAsia="Sylfaen"/>
          <w:rtl w:val="0"/>
          <w:lang w:val="nl-NL"/>
        </w:rPr>
        <w:t>n</w:t>
      </w:r>
      <w:r>
        <w:rPr>
          <w:rFonts w:ascii="Sylfaen" w:cs="Sylfaen" w:hAnsi="Sylfaen" w:eastAsia="Sylfaen"/>
          <w:rtl w:val="0"/>
          <w:lang w:val="nl-NL"/>
        </w:rPr>
        <w:t>é</w:t>
      </w:r>
      <w:r>
        <w:rPr>
          <w:rFonts w:ascii="Sylfaen" w:cs="Sylfaen" w:hAnsi="Sylfaen" w:eastAsia="Sylfaen"/>
          <w:rtl w:val="0"/>
          <w:lang w:val="nl-NL"/>
        </w:rPr>
        <w:t>ho tr</w:t>
      </w:r>
      <w:r>
        <w:rPr>
          <w:rFonts w:ascii="Sylfaen" w:cs="Sylfaen" w:hAnsi="Sylfaen" w:eastAsia="Sylfaen"/>
          <w:rtl w:val="0"/>
          <w:lang w:val="nl-NL"/>
        </w:rPr>
        <w:t>é</w:t>
      </w:r>
      <w:r>
        <w:rPr>
          <w:rFonts w:ascii="Sylfaen" w:cs="Sylfaen" w:hAnsi="Sylfaen" w:eastAsia="Sylfaen"/>
          <w:rtl w:val="0"/>
          <w:lang w:val="nl-NL"/>
        </w:rPr>
        <w:t>nera seniorov v pl</w:t>
      </w:r>
      <w:r>
        <w:rPr>
          <w:rFonts w:ascii="Sylfaen" w:cs="Sylfaen" w:hAnsi="Sylfaen" w:eastAsia="Sylfaen"/>
          <w:rtl w:val="0"/>
          <w:lang w:val="nl-NL"/>
        </w:rPr>
        <w:t>á</w:t>
      </w:r>
      <w:r>
        <w:rPr>
          <w:rFonts w:ascii="Sylfaen" w:cs="Sylfaen" w:hAnsi="Sylfaen" w:eastAsia="Sylfaen"/>
          <w:rtl w:val="0"/>
          <w:lang w:val="nl-NL"/>
        </w:rPr>
        <w:t>van</w:t>
      </w:r>
      <w:r>
        <w:rPr>
          <w:rFonts w:ascii="Sylfaen" w:cs="Sylfaen" w:hAnsi="Sylfaen" w:eastAsia="Sylfaen"/>
          <w:rtl w:val="0"/>
          <w:lang w:val="nl-NL"/>
        </w:rPr>
        <w:t>í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Žiadne A"/>
          <w:rFonts w:ascii="Sylfaen" w:cs="Sylfaen" w:hAnsi="Sylfaen" w:eastAsia="Sylfaen"/>
          <w:b w:val="1"/>
          <w:bCs w:val="1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 xml:space="preserve">3. </w:t>
      </w:r>
      <w:r>
        <w:rPr>
          <w:rFonts w:ascii="Sylfaen" w:cs="Sylfaen" w:hAnsi="Sylfaen" w:eastAsia="Sylfaen"/>
          <w:b w:val="1"/>
          <w:bCs w:val="1"/>
          <w:rtl w:val="0"/>
        </w:rPr>
        <w:t>Od</w:t>
      </w:r>
      <w:r>
        <w:rPr>
          <w:rFonts w:ascii="Sylfaen" w:cs="Sylfaen" w:hAnsi="Sylfaen" w:eastAsia="Sylfaen"/>
          <w:b w:val="1"/>
          <w:bCs w:val="1"/>
          <w:rtl w:val="0"/>
        </w:rPr>
        <w:t>ô</w:t>
      </w:r>
      <w:r>
        <w:rPr>
          <w:rFonts w:ascii="Sylfaen" w:cs="Sylfaen" w:hAnsi="Sylfaen" w:eastAsia="Sylfaen"/>
          <w:b w:val="1"/>
          <w:bCs w:val="1"/>
          <w:rtl w:val="0"/>
        </w:rPr>
        <w:t>vodnenie n</w:t>
      </w:r>
      <w:r>
        <w:rPr>
          <w:rFonts w:ascii="Sylfaen" w:cs="Sylfaen" w:hAnsi="Sylfaen" w:eastAsia="Sylfaen"/>
          <w:b w:val="1"/>
          <w:bCs w:val="1"/>
          <w:rtl w:val="0"/>
        </w:rPr>
        <w:t>á</w:t>
      </w:r>
      <w:r>
        <w:rPr>
          <w:rFonts w:ascii="Sylfaen" w:cs="Sylfaen" w:hAnsi="Sylfaen" w:eastAsia="Sylfaen"/>
          <w:b w:val="1"/>
          <w:bCs w:val="1"/>
          <w:rtl w:val="0"/>
        </w:rPr>
        <w:t>vrhu:</w:t>
      </w:r>
      <w:r>
        <w:rPr>
          <w:rFonts w:ascii="Sylfaen" w:cs="Sylfaen" w:hAnsi="Sylfaen" w:eastAsia="Sylfaen"/>
          <w:rtl w:val="0"/>
        </w:rPr>
        <w:t xml:space="preserve"> Predmetom uznesenia VSPL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 xml:space="preserve">. </w:t>
      </w:r>
      <w:r>
        <w:rPr>
          <w:rFonts w:ascii="Sylfaen" w:cs="Sylfaen" w:hAnsi="Sylfaen" w:eastAsia="Sylfaen"/>
          <w:u w:color="ff0000"/>
          <w:rtl w:val="0"/>
        </w:rPr>
        <w:t>SPF/2021/VSPL/U</w:t>
      </w:r>
      <w:r>
        <w:rPr>
          <w:rFonts w:ascii="Sylfaen" w:cs="Sylfaen" w:hAnsi="Sylfaen" w:eastAsia="Sylfaen"/>
          <w:u w:color="ff0000"/>
          <w:rtl w:val="0"/>
        </w:rPr>
        <w:t>8</w:t>
      </w:r>
      <w:r>
        <w:rPr>
          <w:rFonts w:ascii="Sylfaen" w:cs="Sylfaen" w:hAnsi="Sylfaen" w:eastAsia="Sylfaen"/>
          <w:u w:color="ff0000"/>
          <w:rtl w:val="0"/>
        </w:rPr>
        <w:t>/P</w:t>
      </w:r>
      <w:r>
        <w:rPr>
          <w:rFonts w:ascii="Sylfaen" w:cs="Sylfaen" w:hAnsi="Sylfaen" w:eastAsia="Sylfa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lenie 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vrhu 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 xml:space="preserve">asti a 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hrady 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stredenia slovenskej seniorskej reprezentantky reprezentantky Nikolety Trn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kovej a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jej osobn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tr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  <w:lang w:val="it-IT"/>
        </w:rPr>
        <w:t>nera Karla Proch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zku, na 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 xml:space="preserve">OLOMOCI od 4.2. </w:t>
      </w:r>
      <w:r>
        <w:rPr>
          <w:rFonts w:ascii="Sylfaen" w:cs="Sylfaen" w:hAnsi="Sylfaen" w:eastAsia="Sylfaen"/>
          <w:rtl w:val="0"/>
        </w:rPr>
        <w:t xml:space="preserve">– </w:t>
      </w:r>
      <w:r>
        <w:rPr>
          <w:rFonts w:ascii="Sylfaen" w:cs="Sylfaen" w:hAnsi="Sylfaen" w:eastAsia="Sylfaen"/>
          <w:rtl w:val="0"/>
        </w:rPr>
        <w:t>13.2.2021 s</w:t>
      </w:r>
      <w:r>
        <w:rPr>
          <w:rFonts w:ascii="Sylfaen" w:cs="Sylfaen" w:hAnsi="Sylfaen" w:eastAsia="Sylfaen"/>
          <w:rtl w:val="0"/>
        </w:rPr>
        <w:t> č</w:t>
      </w:r>
      <w:r>
        <w:rPr>
          <w:rFonts w:ascii="Sylfaen" w:cs="Sylfaen" w:hAnsi="Sylfaen" w:eastAsia="Sylfaen"/>
          <w:rtl w:val="0"/>
        </w:rPr>
        <w:t>eskou 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 xml:space="preserve">nou U21. 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 A"/>
          <w:rFonts w:ascii="Sylfaen" w:cs="Sylfaen" w:hAnsi="Sylfaen" w:eastAsia="Sylfaen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Na z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klade po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iadavky asistenta 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tr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nera SR Karla Proch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zku navrhujem 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li</w:t>
      </w:r>
      <w:r>
        <w:rPr>
          <w:rFonts w:ascii="Sylfaen" w:cs="Sylfaen" w:hAnsi="Sylfaen" w:eastAsia="Sylfaen"/>
          <w:rtl w:val="0"/>
        </w:rPr>
        <w:t>ť úč</w:t>
      </w:r>
      <w:r>
        <w:rPr>
          <w:rFonts w:ascii="Sylfaen" w:cs="Sylfaen" w:hAnsi="Sylfaen" w:eastAsia="Sylfaen"/>
          <w:rtl w:val="0"/>
        </w:rPr>
        <w:t>as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 xml:space="preserve">a 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hradu 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stredenia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OLOMOUCI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term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ne od 5.2.do 13.2.2021 pre menovan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 z rozpo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tu SPF (kapitola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 xml:space="preserve">cia) na rok 2021. 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 A"/>
          <w:rFonts w:ascii="Sylfaen" w:cs="Sylfaen" w:hAnsi="Sylfaen" w:eastAsia="Sylfaen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Nikoleta Trn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 xml:space="preserve">je v </w:t>
      </w:r>
      <w:r>
        <w:rPr>
          <w:rFonts w:ascii="Sylfaen" w:cs="Sylfaen" w:hAnsi="Sylfaen" w:eastAsia="Sylfaen"/>
          <w:rtl w:val="0"/>
        </w:rPr>
        <w:t>„</w:t>
      </w:r>
      <w:r>
        <w:rPr>
          <w:rFonts w:ascii="Sylfaen" w:cs="Sylfaen" w:hAnsi="Sylfaen" w:eastAsia="Sylfaen"/>
          <w:rtl w:val="0"/>
        </w:rPr>
        <w:t>A</w:t>
      </w:r>
      <w:r>
        <w:rPr>
          <w:rFonts w:ascii="Sylfaen" w:cs="Sylfaen" w:hAnsi="Sylfaen" w:eastAsia="Sylfaen"/>
          <w:rtl w:val="0"/>
        </w:rPr>
        <w:t xml:space="preserve">“ </w:t>
      </w:r>
      <w:r>
        <w:rPr>
          <w:rFonts w:ascii="Sylfaen" w:cs="Sylfaen" w:hAnsi="Sylfaen" w:eastAsia="Sylfaen"/>
          <w:rtl w:val="0"/>
        </w:rPr>
        <w:t>dru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stve seniorskej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a 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splnen</w:t>
      </w:r>
      <w:r>
        <w:rPr>
          <w:rFonts w:ascii="Sylfaen" w:cs="Sylfaen" w:hAnsi="Sylfaen" w:eastAsia="Sylfaen"/>
          <w:rtl w:val="0"/>
        </w:rPr>
        <w:t>ý „</w:t>
      </w:r>
      <w:r>
        <w:rPr>
          <w:rFonts w:ascii="Sylfaen" w:cs="Sylfaen" w:hAnsi="Sylfaen" w:eastAsia="Sylfaen"/>
          <w:rtl w:val="0"/>
        </w:rPr>
        <w:t>B</w:t>
      </w:r>
      <w:r>
        <w:rPr>
          <w:rFonts w:ascii="Sylfaen" w:cs="Sylfaen" w:hAnsi="Sylfaen" w:eastAsia="Sylfaen"/>
          <w:rtl w:val="0"/>
        </w:rPr>
        <w:t xml:space="preserve">“ </w:t>
      </w:r>
      <w:r>
        <w:rPr>
          <w:rFonts w:ascii="Sylfaen" w:cs="Sylfaen" w:hAnsi="Sylfaen" w:eastAsia="Sylfaen"/>
          <w:rtl w:val="0"/>
        </w:rPr>
        <w:t>limit na OH do Tokya 2021, je finalistkou MEJ 2019 i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MSJ 2019. NT dostala mo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  <w:lang w:val="es-ES_tradnl"/>
        </w:rPr>
        <w:t>nos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z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astni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sa spolu s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tr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nerom 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>é</w:t>
      </w:r>
      <w:r>
        <w:rPr>
          <w:rFonts w:ascii="Sylfaen" w:cs="Sylfaen" w:hAnsi="Sylfaen" w:eastAsia="Sylfaen"/>
          <w:rtl w:val="0"/>
        </w:rPr>
        <w:t>ho 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 xml:space="preserve">stredenia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eskej plaveckej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U21. Pova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ujeme to vzh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 xml:space="preserve">adom na kvalitu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eskej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a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najm</w:t>
      </w:r>
      <w:r>
        <w:rPr>
          <w:rFonts w:ascii="Sylfaen" w:cs="Sylfaen" w:hAnsi="Sylfaen" w:eastAsia="Sylfaen"/>
          <w:rtl w:val="0"/>
        </w:rPr>
        <w:t xml:space="preserve">ä </w:t>
      </w:r>
      <w:r>
        <w:rPr>
          <w:rFonts w:ascii="Sylfaen" w:cs="Sylfaen" w:hAnsi="Sylfaen" w:eastAsia="Sylfaen"/>
          <w:rtl w:val="0"/>
        </w:rPr>
        <w:t>skupiny prsiariek za ve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mi vhodn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pr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le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  <w:lang w:val="pt-PT"/>
        </w:rPr>
        <w:t>itos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mci pr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pravy na OH. 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klady na ubytovanie a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  <w:lang w:val="fr-FR"/>
        </w:rPr>
        <w:t>stravu plus pren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jom dr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hy s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predbe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ne vy</w:t>
      </w:r>
      <w:r>
        <w:rPr>
          <w:rFonts w:ascii="Sylfaen" w:cs="Sylfaen" w:hAnsi="Sylfaen" w:eastAsia="Sylfaen"/>
          <w:rtl w:val="0"/>
        </w:rPr>
        <w:t>čí</w:t>
      </w:r>
      <w:r>
        <w:rPr>
          <w:rFonts w:ascii="Sylfaen" w:cs="Sylfaen" w:hAnsi="Sylfaen" w:eastAsia="Sylfaen"/>
          <w:rtl w:val="0"/>
        </w:rPr>
        <w:t>slen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na 1500,- eur pre oboch a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bud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vyfakt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rovan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po skon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stredenia. Rovnak</w:t>
      </w:r>
      <w:r>
        <w:rPr>
          <w:rFonts w:ascii="Sylfaen" w:cs="Sylfaen" w:hAnsi="Sylfaen" w:eastAsia="Sylfaen"/>
          <w:rtl w:val="0"/>
        </w:rPr>
        <w:t xml:space="preserve">ú </w:t>
      </w:r>
      <w:r>
        <w:rPr>
          <w:rFonts w:ascii="Sylfaen" w:cs="Sylfaen" w:hAnsi="Sylfaen" w:eastAsia="Sylfaen"/>
          <w:rtl w:val="0"/>
        </w:rPr>
        <w:t>sumu by SPF minula za menovan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</w:rPr>
        <w:t>ch, ak by boli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 xml:space="preserve">danom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ase na 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  <w:lang w:val="nl-NL"/>
        </w:rPr>
        <w:t>streden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v</w:t>
      </w:r>
      <w:r>
        <w:rPr>
          <w:rFonts w:ascii="Sylfaen" w:cs="Sylfaen" w:hAnsi="Sylfaen" w:eastAsia="Sylfaen"/>
          <w:rtl w:val="0"/>
        </w:rPr>
        <w:t> š</w:t>
      </w:r>
      <w:r>
        <w:rPr>
          <w:rFonts w:ascii="Sylfaen" w:cs="Sylfaen" w:hAnsi="Sylfaen" w:eastAsia="Sylfaen"/>
          <w:rtl w:val="0"/>
          <w:lang w:val="it-IT"/>
        </w:rPr>
        <w:t>amor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nske bubline, tak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e nejde o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zvy</w:t>
      </w:r>
      <w:r>
        <w:rPr>
          <w:rFonts w:ascii="Sylfaen" w:cs="Sylfaen" w:hAnsi="Sylfaen" w:eastAsia="Sylfaen"/>
          <w:rtl w:val="0"/>
        </w:rPr>
        <w:t>š</w:t>
      </w:r>
      <w:r>
        <w:rPr>
          <w:rFonts w:ascii="Sylfaen" w:cs="Sylfaen" w:hAnsi="Sylfaen" w:eastAsia="Sylfaen"/>
          <w:rtl w:val="0"/>
        </w:rPr>
        <w:t xml:space="preserve">ovanie 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erpania prostriedkov z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kapitoly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cie. Naopak nepr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tomnos</w:t>
      </w:r>
      <w:r>
        <w:rPr>
          <w:rFonts w:ascii="Sylfaen" w:cs="Sylfaen" w:hAnsi="Sylfaen" w:eastAsia="Sylfaen"/>
          <w:rtl w:val="0"/>
        </w:rPr>
        <w:t>ť</w:t>
      </w:r>
      <w:r>
        <w:rPr>
          <w:rFonts w:ascii="Sylfaen" w:cs="Sylfaen" w:hAnsi="Sylfaen" w:eastAsia="Sylfaen"/>
          <w:rtl w:val="0"/>
        </w:rPr>
        <w:t>ou NT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bubline sa uvo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ka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d</w:t>
      </w:r>
      <w:r>
        <w:rPr>
          <w:rFonts w:ascii="Sylfaen" w:cs="Sylfaen" w:hAnsi="Sylfaen" w:eastAsia="Sylfaen"/>
          <w:rtl w:val="0"/>
        </w:rPr>
        <w:t xml:space="preserve">ý </w:t>
      </w:r>
      <w:r>
        <w:rPr>
          <w:rFonts w:ascii="Sylfaen" w:cs="Sylfaen" w:hAnsi="Sylfaen" w:eastAsia="Sylfaen"/>
          <w:rtl w:val="0"/>
        </w:rPr>
        <w:t>de</w:t>
      </w:r>
      <w:r>
        <w:rPr>
          <w:rFonts w:ascii="Sylfaen" w:cs="Sylfaen" w:hAnsi="Sylfaen" w:eastAsia="Sylfaen"/>
          <w:rtl w:val="0"/>
        </w:rPr>
        <w:t xml:space="preserve">ň </w:t>
      </w:r>
      <w:r>
        <w:rPr>
          <w:rFonts w:ascii="Sylfaen" w:cs="Sylfaen" w:hAnsi="Sylfaen" w:eastAsia="Sylfaen"/>
          <w:rtl w:val="0"/>
        </w:rPr>
        <w:t>plaveck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dr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ha na 4 hodiny pre ostatn</w:t>
      </w:r>
      <w:r>
        <w:rPr>
          <w:rFonts w:ascii="Sylfaen" w:cs="Sylfaen" w:hAnsi="Sylfaen" w:eastAsia="Sylfaen"/>
          <w:rtl w:val="0"/>
        </w:rPr>
        <w:t>ý</w:t>
      </w:r>
      <w:r>
        <w:rPr>
          <w:rFonts w:ascii="Sylfaen" w:cs="Sylfaen" w:hAnsi="Sylfaen" w:eastAsia="Sylfaen"/>
          <w:rtl w:val="0"/>
          <w:lang w:val="de-DE"/>
        </w:rPr>
        <w:t xml:space="preserve">ch 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astn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kov.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Naviac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ne pr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ce seniorskej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 na rok 2021 je na febru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r napl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novan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reprezenta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</w:rPr>
        <w:t>stredenie, tak</w:t>
      </w:r>
      <w:r>
        <w:rPr>
          <w:rFonts w:ascii="Sylfaen" w:cs="Sylfaen" w:hAnsi="Sylfaen" w:eastAsia="Sylfaen"/>
          <w:rtl w:val="0"/>
        </w:rPr>
        <w:t>ž</w:t>
      </w:r>
      <w:r>
        <w:rPr>
          <w:rFonts w:ascii="Sylfaen" w:cs="Sylfaen" w:hAnsi="Sylfaen" w:eastAsia="Sylfaen"/>
          <w:rtl w:val="0"/>
        </w:rPr>
        <w:t>e uveden</w:t>
      </w:r>
      <w:r>
        <w:rPr>
          <w:rFonts w:ascii="Sylfaen" w:cs="Sylfaen" w:hAnsi="Sylfaen" w:eastAsia="Sylfaen"/>
          <w:rtl w:val="0"/>
          <w:lang w:val="fr-FR"/>
        </w:rPr>
        <w:t xml:space="preserve">é </w:t>
      </w:r>
      <w:r>
        <w:rPr>
          <w:rFonts w:ascii="Sylfaen" w:cs="Sylfaen" w:hAnsi="Sylfaen" w:eastAsia="Sylfaen"/>
          <w:rtl w:val="0"/>
        </w:rPr>
        <w:t>je aj v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s</w:t>
      </w:r>
      <w:r>
        <w:rPr>
          <w:rFonts w:ascii="Sylfaen" w:cs="Sylfaen" w:hAnsi="Sylfaen" w:eastAsia="Sylfaen"/>
          <w:rtl w:val="0"/>
        </w:rPr>
        <w:t>ú</w:t>
      </w:r>
      <w:r>
        <w:rPr>
          <w:rFonts w:ascii="Sylfaen" w:cs="Sylfaen" w:hAnsi="Sylfaen" w:eastAsia="Sylfaen"/>
          <w:rtl w:val="0"/>
          <w:lang w:val="sv-SE"/>
        </w:rPr>
        <w:t>lade s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nom pr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ce.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imes New Roman" w:cs="Times New Roman" w:hAnsi="Times New Roman" w:eastAsia="Times New Roman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 xml:space="preserve">4. </w:t>
      </w:r>
      <w:r>
        <w:rPr>
          <w:rFonts w:ascii="Sylfaen" w:cs="Sylfaen" w:hAnsi="Sylfaen" w:eastAsia="Sylfaen"/>
          <w:b w:val="1"/>
          <w:bCs w:val="1"/>
          <w:rtl w:val="0"/>
        </w:rPr>
        <w:t xml:space="preserve">Zoznam podkladov pre rozhodnutie: </w:t>
      </w: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Žiadne A"/>
          <w:rFonts w:ascii="Sylfaen" w:cs="Sylfaen" w:hAnsi="Sylfaen" w:eastAsia="Sylfaen"/>
        </w:rPr>
      </w:pPr>
    </w:p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 xml:space="preserve">5. </w:t>
      </w:r>
      <w:r>
        <w:rPr>
          <w:rFonts w:ascii="Sylfaen" w:cs="Sylfaen" w:hAnsi="Sylfaen" w:eastAsia="Sylfaen"/>
          <w:b w:val="1"/>
          <w:bCs w:val="1"/>
          <w:rtl w:val="0"/>
        </w:rPr>
        <w:t>N</w:t>
      </w:r>
      <w:r>
        <w:rPr>
          <w:rFonts w:ascii="Sylfaen" w:cs="Sylfaen" w:hAnsi="Sylfaen" w:eastAsia="Sylfaen"/>
          <w:b w:val="1"/>
          <w:bCs w:val="1"/>
          <w:rtl w:val="0"/>
        </w:rPr>
        <w:t>á</w:t>
      </w:r>
      <w:r>
        <w:rPr>
          <w:rFonts w:ascii="Sylfaen" w:cs="Sylfaen" w:hAnsi="Sylfaen" w:eastAsia="Sylfaen"/>
          <w:b w:val="1"/>
          <w:bCs w:val="1"/>
          <w:rtl w:val="0"/>
        </w:rPr>
        <w:t>vrh textu uznesenia</w:t>
      </w:r>
      <w:r>
        <w:rPr>
          <w:rFonts w:ascii="Sylfaen" w:cs="Sylfaen" w:hAnsi="Sylfaen" w:eastAsia="Sylfaen"/>
          <w:rtl w:val="0"/>
        </w:rPr>
        <w:t xml:space="preserve">: </w:t>
      </w:r>
    </w:p>
    <w:tbl>
      <w:tblPr>
        <w:tblW w:w="9443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443"/>
      </w:tblGrid>
      <w:tr>
        <w:tblPrEx>
          <w:shd w:val="clear" w:color="auto" w:fill="cadfff"/>
        </w:tblPrEx>
        <w:trPr>
          <w:trHeight w:val="2104" w:hRule="atLeast"/>
        </w:trPr>
        <w:tc>
          <w:tcPr>
            <w:tcW w:type="dxa" w:w="944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vania schva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uje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Nikolety Trn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kovej 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it-IT"/>
              </w:rPr>
              <w:t>nera Karla Proch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zku a 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vrh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hrady na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stredenie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term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 4.2.-13.02. 2021 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OLOMOUCI s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 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eskou reprezenta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nou U21 </w:t>
            </w:r>
          </w:p>
          <w:p>
            <w:pPr>
              <w:pStyle w:val="Predvolené A"/>
              <w:widowControl w:val="0"/>
              <w:tabs>
                <w:tab w:val="left" w:pos="47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loha z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uznesenia:</w:t>
            </w:r>
          </w:p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  <w:lang w:val="es-ES_tradnl"/>
              </w:rPr>
            </w:pP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ý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bor sekcie pl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vania uklad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á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p. Bielikovi predlo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ž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i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 xml:space="preserve">ť 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vrh na schv</w:t>
            </w:r>
            <w:r>
              <w:rPr>
                <w:rFonts w:ascii="Times" w:hAnsi="Time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Fonts w:ascii="Times" w:hAnsi="Times"/>
                <w:i w:val="1"/>
                <w:iCs w:val="1"/>
                <w:rtl w:val="0"/>
                <w:lang w:val="es-ES_tradnl"/>
              </w:rPr>
              <w:t>lenie na Radu SPF.</w:t>
            </w:r>
          </w:p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left"/>
              <w:rPr>
                <w:rFonts w:ascii="Times" w:cs="Times" w:hAnsi="Times" w:eastAsia="Times"/>
                <w:i w:val="1"/>
                <w:iCs w:val="1"/>
                <w:rtl w:val="0"/>
              </w:rPr>
            </w:pPr>
          </w:p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</w:rPr>
              <w:t>ho odkladu</w:t>
            </w:r>
            <w:r>
              <w:rPr>
                <w:rFonts w:ascii="Times" w:hAnsi="Times"/>
                <w:rtl w:val="0"/>
              </w:rPr>
              <w:t xml:space="preserve"> </w:t>
            </w:r>
          </w:p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</w:rPr>
              <w:t>p. Bielik</w:t>
            </w:r>
          </w:p>
        </w:tc>
      </w:tr>
    </w:tbl>
    <w:p>
      <w:pPr>
        <w:pStyle w:val="Predvolené 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" w:hanging="2"/>
        <w:rPr>
          <w:rFonts w:ascii="Sylfaen" w:cs="Sylfaen" w:hAnsi="Sylfaen" w:eastAsia="Sylfaen"/>
        </w:rPr>
      </w:pPr>
    </w:p>
    <w:p>
      <w:pPr>
        <w:pStyle w:val="Tel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kern w:val="1"/>
          <w:sz w:val="22"/>
          <w:szCs w:val="22"/>
        </w:rPr>
      </w:pPr>
      <w:r>
        <w:rPr>
          <w:rFonts w:ascii="Sylfaen" w:cs="Sylfaen" w:hAnsi="Sylfaen" w:eastAsia="Sylfaen"/>
          <w:kern w:val="1"/>
          <w:sz w:val="22"/>
          <w:szCs w:val="22"/>
          <w:rtl w:val="0"/>
        </w:rPr>
        <w:t xml:space="preserve">6. </w:t>
      </w:r>
      <w:r>
        <w:rPr>
          <w:rFonts w:ascii="Sylfaen" w:cs="Sylfaen" w:hAnsi="Sylfaen" w:eastAsia="Sylfaen"/>
          <w:b w:val="1"/>
          <w:bCs w:val="1"/>
          <w:kern w:val="1"/>
          <w:sz w:val="22"/>
          <w:szCs w:val="22"/>
          <w:rtl w:val="0"/>
        </w:rPr>
        <w:t>Lehota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 xml:space="preserve"> na p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í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somn</w:t>
      </w:r>
      <w:r>
        <w:rPr>
          <w:rFonts w:ascii="Sylfaen" w:cs="Sylfaen" w:hAnsi="Sylfaen" w:eastAsia="Sylfaen"/>
          <w:kern w:val="1"/>
          <w:sz w:val="22"/>
          <w:szCs w:val="22"/>
          <w:rtl w:val="0"/>
          <w:lang w:val="fr-FR"/>
        </w:rPr>
        <w:t xml:space="preserve">é 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 xml:space="preserve">vyjadrenie: do </w:t>
      </w:r>
      <w:r>
        <w:rPr>
          <w:rFonts w:ascii="Sylfaen" w:cs="Sylfaen" w:hAnsi="Sylfaen" w:eastAsia="Sylfaen"/>
          <w:b w:val="1"/>
          <w:bCs w:val="1"/>
          <w:kern w:val="1"/>
          <w:sz w:val="22"/>
          <w:szCs w:val="22"/>
          <w:rtl w:val="0"/>
        </w:rPr>
        <w:t>5 dn</w:t>
      </w:r>
      <w:r>
        <w:rPr>
          <w:rFonts w:ascii="Sylfaen" w:cs="Sylfaen" w:hAnsi="Sylfaen" w:eastAsia="Sylfaen"/>
          <w:b w:val="1"/>
          <w:bCs w:val="1"/>
          <w:kern w:val="1"/>
          <w:sz w:val="22"/>
          <w:szCs w:val="22"/>
          <w:rtl w:val="0"/>
        </w:rPr>
        <w:t>í</w:t>
      </w:r>
    </w:p>
    <w:p>
      <w:pPr>
        <w:pStyle w:val="Tel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kern w:val="1"/>
          <w:sz w:val="22"/>
          <w:szCs w:val="22"/>
        </w:rPr>
      </w:pPr>
      <w:r>
        <w:rPr>
          <w:rFonts w:ascii="Sylfaen" w:cs="Sylfaen" w:hAnsi="Sylfaen" w:eastAsia="Sylfaen"/>
          <w:kern w:val="1"/>
          <w:sz w:val="22"/>
          <w:szCs w:val="22"/>
          <w:rtl w:val="0"/>
        </w:rPr>
        <w:t>7. Adresa doru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č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enia p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í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>somn</w:t>
      </w:r>
      <w:r>
        <w:rPr>
          <w:rFonts w:ascii="Sylfaen" w:cs="Sylfaen" w:hAnsi="Sylfaen" w:eastAsia="Sylfaen"/>
          <w:kern w:val="1"/>
          <w:sz w:val="22"/>
          <w:szCs w:val="22"/>
          <w:rtl w:val="0"/>
          <w:lang w:val="fr-FR"/>
        </w:rPr>
        <w:t>é</w:t>
      </w:r>
      <w:r>
        <w:rPr>
          <w:rFonts w:ascii="Sylfaen" w:cs="Sylfaen" w:hAnsi="Sylfaen" w:eastAsia="Sylfaen"/>
          <w:kern w:val="1"/>
          <w:sz w:val="22"/>
          <w:szCs w:val="22"/>
          <w:rtl w:val="0"/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, k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it-IT"/>
        </w:rPr>
        <w:t>pia na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it-IT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it-IT"/>
        </w:rPr>
        <w:t xml:space="preserve"> </w:t>
      </w:r>
    </w:p>
    <w:p>
      <w:pPr>
        <w:pStyle w:val="Tel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kern w:val="1"/>
          <w:sz w:val="22"/>
          <w:szCs w:val="22"/>
        </w:rPr>
      </w:pP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8. V pr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í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pade, ak sa v stanovenej lehote nevyjadr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í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fr-FR"/>
        </w:rPr>
        <w:t>te, plat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í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 xml:space="preserve">, 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ž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e odpove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 xml:space="preserve">ď 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sa nezapo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čí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tava do kv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ra stanoven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ho na platn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rozhodnutie o n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á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vrhu.</w:t>
      </w:r>
    </w:p>
    <w:p>
      <w:pPr>
        <w:pStyle w:val="Tel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kern w:val="1"/>
          <w:sz w:val="12"/>
          <w:szCs w:val="12"/>
        </w:rPr>
      </w:pPr>
    </w:p>
    <w:p>
      <w:pPr>
        <w:pStyle w:val="Telo B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kern w:val="1"/>
          <w:sz w:val="22"/>
          <w:szCs w:val="22"/>
        </w:rPr>
      </w:pP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V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en-US"/>
        </w:rPr>
        <w:t> 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Pezinok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, d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en-US"/>
        </w:rPr>
        <w:t>ň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 xml:space="preserve">a 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01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.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02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en-US"/>
        </w:rPr>
        <w:t>.2021</w:t>
        <w:tab/>
        <w:t>Ing. Rastislav Bielik</w:t>
      </w:r>
    </w:p>
    <w:p>
      <w:pPr>
        <w:pStyle w:val="Telo B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ab/>
        <w:t>Predseda sekcie pl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Sylfaen" w:cs="Sylfaen" w:hAnsi="Sylfaen" w:eastAsia="Sylfaen"/>
          <w:kern w:val="1"/>
          <w:sz w:val="22"/>
          <w:szCs w:val="22"/>
          <w:rtl w:val="0"/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iadne A">
    <w:name w:val="Žiadne A"/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2"/>
      <w:szCs w:val="22"/>
      <w:u w:val="single" w:color="0000ff"/>
      <w:vertAlign w:val="baseline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