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BCDD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600FB381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3D05F8">
        <w:rPr>
          <w:rFonts w:ascii="Calibri" w:eastAsia="Calibri" w:hAnsi="Calibri" w:cs="Calibri"/>
          <w:b/>
          <w:sz w:val="40"/>
          <w:szCs w:val="40"/>
        </w:rPr>
        <w:t>6</w:t>
      </w:r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výberov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Ľubovňa U12 – U14</w:t>
      </w:r>
    </w:p>
    <w:p w14:paraId="3C5F9F1E" w14:textId="0ED06A0C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tréning</w:t>
      </w:r>
      <w:r w:rsidR="00CA7B51">
        <w:rPr>
          <w:rFonts w:ascii="Calibri" w:eastAsia="Calibri" w:hAnsi="Calibri" w:cs="Calibri"/>
          <w:b/>
          <w:sz w:val="28"/>
          <w:szCs w:val="28"/>
        </w:rPr>
        <w:t xml:space="preserve">ový zraz </w:t>
      </w:r>
      <w:r w:rsidR="00C571B6">
        <w:rPr>
          <w:rFonts w:ascii="Calibri" w:eastAsia="Calibri" w:hAnsi="Calibri" w:cs="Calibri"/>
          <w:b/>
          <w:sz w:val="28"/>
          <w:szCs w:val="28"/>
        </w:rPr>
        <w:t>1</w:t>
      </w:r>
      <w:r w:rsidR="00A6507F">
        <w:rPr>
          <w:rFonts w:ascii="Calibri" w:eastAsia="Calibri" w:hAnsi="Calibri" w:cs="Calibri"/>
          <w:b/>
          <w:sz w:val="28"/>
          <w:szCs w:val="28"/>
        </w:rPr>
        <w:t>8</w:t>
      </w:r>
      <w:r w:rsidR="00C571B6">
        <w:rPr>
          <w:rFonts w:ascii="Calibri" w:eastAsia="Calibri" w:hAnsi="Calibri" w:cs="Calibri"/>
          <w:b/>
          <w:sz w:val="28"/>
          <w:szCs w:val="28"/>
        </w:rPr>
        <w:t>.10</w:t>
      </w:r>
      <w:r w:rsidR="003D565F">
        <w:rPr>
          <w:rFonts w:ascii="Calibri" w:eastAsia="Calibri" w:hAnsi="Calibri" w:cs="Calibri"/>
          <w:b/>
          <w:sz w:val="28"/>
          <w:szCs w:val="28"/>
        </w:rPr>
        <w:t>.2022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 N.Ľubovni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2CB19A99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kategórii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(narodení po 1. 1. 200</w:t>
      </w:r>
      <w:r w:rsidR="00220623">
        <w:rPr>
          <w:rFonts w:ascii="Calibri" w:eastAsia="Calibri" w:hAnsi="Calibri" w:cs="Calibri"/>
          <w:b/>
          <w:sz w:val="22"/>
          <w:szCs w:val="22"/>
        </w:rPr>
        <w:t>9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117F5B77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6507F">
        <w:rPr>
          <w:rFonts w:ascii="Calibri" w:eastAsia="Calibri" w:hAnsi="Calibri" w:cs="Calibri"/>
          <w:b/>
          <w:sz w:val="22"/>
          <w:szCs w:val="22"/>
        </w:rPr>
        <w:t>Goliáš                Alex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21CF4888" w14:textId="5D20A9D1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Marchevka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Marek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81E4EB7" w14:textId="34B2DF07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Marchevka      </w:t>
      </w:r>
      <w:r w:rsidR="006C16C1">
        <w:rPr>
          <w:rFonts w:ascii="Calibri" w:eastAsia="Calibri" w:hAnsi="Calibri" w:cs="Calibri"/>
          <w:b/>
          <w:sz w:val="22"/>
          <w:szCs w:val="22"/>
        </w:rPr>
        <w:t>Tomáš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DBE9CFF" w14:textId="032835F9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Zajac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Adam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0499A64D" w14:textId="15A4B2B8" w:rsidR="00B46F63" w:rsidRDefault="00A650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Kunák              Martin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MFK ADV Stará Ľubpovňa</w:t>
      </w:r>
    </w:p>
    <w:p w14:paraId="158D8C47" w14:textId="4C0D8380" w:rsidR="00B46F63" w:rsidRDefault="00220623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 xml:space="preserve">Mirga                  Jozef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724B2B06" w14:textId="75BBA93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Barlík                  Markus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ŠK Nová Ľubovňa</w:t>
      </w:r>
    </w:p>
    <w:p w14:paraId="48BE7DF7" w14:textId="5820AA9E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Compeľ              Dávid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4EF33F13" w14:textId="5D36E460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Salamon            Sebastián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64C7ADA4" w14:textId="3AC42B1F" w:rsidR="00B46F63" w:rsidRDefault="006C16C1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Lainda                Lukáš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FK Veľký Lipník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3B3E0668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kategórii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(narodení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2F02C543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Daniel Zima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</w:p>
    <w:p w14:paraId="0B0D9277" w14:textId="6F1084E9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Martin Vislocký                   MFK ADV Stará Ľubovňa</w:t>
      </w:r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Tomáš Liháni                        FK V.Lipník</w:t>
      </w:r>
    </w:p>
    <w:p w14:paraId="1F090E1C" w14:textId="63618DA1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Maximilián Repka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>FK Plavnica</w:t>
      </w:r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>ŠK Nová Ľubovňa</w:t>
      </w:r>
    </w:p>
    <w:p w14:paraId="7148C604" w14:textId="7164D19B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Branislav Strišovský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>Filip Kužoň                             FK Litmanová</w:t>
      </w:r>
    </w:p>
    <w:p w14:paraId="5B239E15" w14:textId="217BD2BB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>Erik Huba                               FK Plavnica</w:t>
      </w:r>
    </w:p>
    <w:p w14:paraId="00747B93" w14:textId="76EE2110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Jonáš Henisch                       ŠK Nová Ľubovňa</w:t>
      </w:r>
    </w:p>
    <w:p w14:paraId="0FB5781E" w14:textId="599CBA9C" w:rsidR="00B01DA2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Jakub Kaleta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Ľubovňa</w:t>
      </w:r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7597E87B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kategórii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(narodení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7CF417CE" w14:textId="14863B75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Pčolka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422D14" w14:textId="6E205A17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Kupec                 Timotej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74C819D3" w14:textId="69948B66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Krivoňák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93B162" w14:textId="77801AD8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Válek                   Patrik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Mosorjak</w:t>
      </w:r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EE0BDAB" w:rsidR="00B46F63" w:rsidRDefault="00C86CF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Hanečák           Lukáš           ŠK Nová Ľubovňa</w:t>
      </w:r>
    </w:p>
    <w:p w14:paraId="55CA53F7" w14:textId="43E6EF10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Timočko             Pavol         MFK ADV Stará Ľubovňa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Stempa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Stempa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Hlavný tréner: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BD226D">
        <w:rPr>
          <w:rFonts w:ascii="Calibri" w:eastAsia="Calibri" w:hAnsi="Calibri" w:cs="Calibri"/>
          <w:b/>
          <w:sz w:val="22"/>
          <w:szCs w:val="22"/>
        </w:rPr>
        <w:t>Vresilovič Peter</w:t>
      </w:r>
    </w:p>
    <w:p w14:paraId="11121069" w14:textId="59845579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Tréneri: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Sas, </w:t>
      </w:r>
      <w:r w:rsidR="0086512E">
        <w:rPr>
          <w:rFonts w:ascii="Calibri" w:eastAsia="Calibri" w:hAnsi="Calibri" w:cs="Calibri"/>
          <w:b/>
          <w:sz w:val="22"/>
          <w:szCs w:val="22"/>
        </w:rPr>
        <w:t>Patrik Maliňák</w:t>
      </w:r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32BFF11C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sa dostavia dňa </w:t>
      </w:r>
      <w:r w:rsidR="00757E33">
        <w:rPr>
          <w:rFonts w:ascii="Calibri" w:eastAsia="Calibri" w:hAnsi="Calibri" w:cs="Calibri"/>
          <w:b/>
          <w:sz w:val="22"/>
          <w:szCs w:val="22"/>
        </w:rPr>
        <w:t>1</w:t>
      </w:r>
      <w:r w:rsidR="00A6507F">
        <w:rPr>
          <w:rFonts w:ascii="Calibri" w:eastAsia="Calibri" w:hAnsi="Calibri" w:cs="Calibri"/>
          <w:b/>
          <w:sz w:val="22"/>
          <w:szCs w:val="22"/>
        </w:rPr>
        <w:t>8</w:t>
      </w:r>
      <w:r w:rsidR="00757E33">
        <w:rPr>
          <w:rFonts w:ascii="Calibri" w:eastAsia="Calibri" w:hAnsi="Calibri" w:cs="Calibri"/>
          <w:b/>
          <w:sz w:val="22"/>
          <w:szCs w:val="22"/>
        </w:rPr>
        <w:t>.10</w:t>
      </w:r>
      <w:r w:rsidR="0086512E">
        <w:rPr>
          <w:rFonts w:ascii="Calibri" w:eastAsia="Calibri" w:hAnsi="Calibri" w:cs="Calibri"/>
          <w:b/>
          <w:sz w:val="22"/>
          <w:szCs w:val="22"/>
        </w:rPr>
        <w:t>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r w:rsidR="00757E33">
        <w:rPr>
          <w:rFonts w:ascii="Calibri" w:eastAsia="Calibri" w:hAnsi="Calibri" w:cs="Calibri"/>
          <w:b/>
          <w:sz w:val="22"/>
          <w:szCs w:val="22"/>
        </w:rPr>
        <w:t>utorok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4,0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>do Novej Ľubovne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futbalové ihrisko </w:t>
      </w:r>
      <w:r w:rsidR="00930607">
        <w:rPr>
          <w:rFonts w:ascii="Calibri" w:eastAsia="Calibri" w:hAnsi="Calibri" w:cs="Calibri"/>
          <w:b/>
          <w:sz w:val="22"/>
          <w:szCs w:val="22"/>
        </w:rPr>
        <w:t>ŠK Nová Ľubovňa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524F14CA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22"/>
          <w:szCs w:val="22"/>
        </w:rPr>
        <w:t xml:space="preserve">Predpokladané ukončenie zrazu je dňa </w:t>
      </w:r>
      <w:r w:rsidR="00757E33">
        <w:rPr>
          <w:rFonts w:ascii="Calibri" w:eastAsia="Calibri" w:hAnsi="Calibri" w:cs="Calibri"/>
          <w:b/>
          <w:sz w:val="22"/>
          <w:szCs w:val="22"/>
        </w:rPr>
        <w:t>1</w:t>
      </w:r>
      <w:r w:rsidR="00A6507F">
        <w:rPr>
          <w:rFonts w:ascii="Calibri" w:eastAsia="Calibri" w:hAnsi="Calibri" w:cs="Calibri"/>
          <w:b/>
          <w:sz w:val="22"/>
          <w:szCs w:val="22"/>
        </w:rPr>
        <w:t>8</w:t>
      </w:r>
      <w:r w:rsidR="00757E33">
        <w:rPr>
          <w:rFonts w:ascii="Calibri" w:eastAsia="Calibri" w:hAnsi="Calibri" w:cs="Calibri"/>
          <w:b/>
          <w:sz w:val="22"/>
          <w:szCs w:val="22"/>
        </w:rPr>
        <w:t>.10</w:t>
      </w:r>
      <w:r w:rsidR="0086512E">
        <w:rPr>
          <w:rFonts w:ascii="Calibri" w:eastAsia="Calibri" w:hAnsi="Calibri" w:cs="Calibri"/>
          <w:b/>
          <w:sz w:val="22"/>
          <w:szCs w:val="22"/>
        </w:rPr>
        <w:t>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r w:rsidR="00757E33">
        <w:rPr>
          <w:rFonts w:ascii="Calibri" w:eastAsia="Calibri" w:hAnsi="Calibri" w:cs="Calibri"/>
          <w:b/>
          <w:sz w:val="22"/>
          <w:szCs w:val="22"/>
        </w:rPr>
        <w:t>utorok</w:t>
      </w:r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6,00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30607">
        <w:rPr>
          <w:rFonts w:ascii="Calibri" w:eastAsia="Calibri" w:hAnsi="Calibri" w:cs="Calibri"/>
          <w:b/>
          <w:sz w:val="22"/>
          <w:szCs w:val="22"/>
        </w:rPr>
        <w:t> Novej Ľubovni</w:t>
      </w:r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Prineste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Nominovaní hráči si prinesú: kopačky, chrániče, tréningovú výstroj, uterák, šľapky.</w:t>
      </w:r>
    </w:p>
    <w:p w14:paraId="74C85342" w14:textId="29387272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 ospravedlnenia ihneď telefonicky informujte tr</w:t>
      </w:r>
      <w:r w:rsidR="00930607">
        <w:rPr>
          <w:rFonts w:ascii="Calibri" w:eastAsia="Calibri" w:hAnsi="Calibri" w:cs="Calibri"/>
          <w:sz w:val="22"/>
          <w:szCs w:val="22"/>
        </w:rPr>
        <w:t xml:space="preserve">énera: p. </w:t>
      </w:r>
      <w:r w:rsidR="00757E33">
        <w:rPr>
          <w:rFonts w:ascii="Calibri" w:eastAsia="Calibri" w:hAnsi="Calibri" w:cs="Calibri"/>
          <w:sz w:val="22"/>
          <w:szCs w:val="22"/>
        </w:rPr>
        <w:t>Vresiloviča Petra č.t.0910202905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Uvoľnením dieťaťa na zraz rodičia (zákonní zástupcovia) berú na vedomie, že zodpovedajú za zdravotný stav dieťaťa v čase konania zrazu a </w:t>
      </w:r>
      <w:r w:rsidR="00930607">
        <w:rPr>
          <w:rFonts w:ascii="Calibri" w:eastAsia="Calibri" w:hAnsi="Calibri" w:cs="Calibri"/>
          <w:b/>
          <w:sz w:val="22"/>
          <w:szCs w:val="22"/>
        </w:rPr>
        <w:t>sú si vedomí skutočnosti,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nepreberá zodpovednosť za prípadné úrazy a iné ujmy, ktoré sa vyskytnú bez priameho zavinenia.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60123156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Ľubovňa </w:t>
      </w:r>
      <w:r w:rsidR="00A6507F">
        <w:rPr>
          <w:rFonts w:ascii="Calibri" w:eastAsia="Calibri" w:hAnsi="Calibri" w:cs="Calibri"/>
          <w:sz w:val="22"/>
          <w:szCs w:val="22"/>
        </w:rPr>
        <w:t>12</w:t>
      </w:r>
      <w:r w:rsidR="00757E33">
        <w:rPr>
          <w:rFonts w:ascii="Calibri" w:eastAsia="Calibri" w:hAnsi="Calibri" w:cs="Calibri"/>
          <w:sz w:val="22"/>
          <w:szCs w:val="22"/>
        </w:rPr>
        <w:t>.10</w:t>
      </w:r>
      <w:r w:rsidR="0086512E">
        <w:rPr>
          <w:rFonts w:ascii="Calibri" w:eastAsia="Calibri" w:hAnsi="Calibri" w:cs="Calibri"/>
          <w:sz w:val="22"/>
          <w:szCs w:val="22"/>
        </w:rPr>
        <w:t>.2022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r w:rsidR="0086512E">
        <w:rPr>
          <w:rFonts w:ascii="Calibri" w:eastAsia="Calibri" w:hAnsi="Calibri" w:cs="Calibri"/>
          <w:b/>
          <w:sz w:val="22"/>
          <w:szCs w:val="22"/>
        </w:rPr>
        <w:t>Vresilovič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Hlavný tréner</w:t>
      </w:r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B3EAE"/>
    <w:rsid w:val="00220623"/>
    <w:rsid w:val="00333B43"/>
    <w:rsid w:val="00344578"/>
    <w:rsid w:val="00346EBC"/>
    <w:rsid w:val="0037001F"/>
    <w:rsid w:val="003D05F8"/>
    <w:rsid w:val="003D565F"/>
    <w:rsid w:val="00415BA9"/>
    <w:rsid w:val="00540A2F"/>
    <w:rsid w:val="00545BD0"/>
    <w:rsid w:val="006C16C1"/>
    <w:rsid w:val="00757E33"/>
    <w:rsid w:val="007613BD"/>
    <w:rsid w:val="007B3A61"/>
    <w:rsid w:val="0086512E"/>
    <w:rsid w:val="008811B8"/>
    <w:rsid w:val="008B5A3A"/>
    <w:rsid w:val="008F0AB8"/>
    <w:rsid w:val="00930607"/>
    <w:rsid w:val="0094308C"/>
    <w:rsid w:val="009D70DF"/>
    <w:rsid w:val="009F17E8"/>
    <w:rsid w:val="00A22D97"/>
    <w:rsid w:val="00A6507F"/>
    <w:rsid w:val="00AE30EA"/>
    <w:rsid w:val="00B01DA2"/>
    <w:rsid w:val="00B46F63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Karol Kačmarčík</cp:lastModifiedBy>
  <cp:revision>3</cp:revision>
  <cp:lastPrinted>2022-06-08T07:37:00Z</cp:lastPrinted>
  <dcterms:created xsi:type="dcterms:W3CDTF">2022-10-13T09:19:00Z</dcterms:created>
  <dcterms:modified xsi:type="dcterms:W3CDTF">2022-10-13T09:20:00Z</dcterms:modified>
</cp:coreProperties>
</file>