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0F94" w14:textId="7DF59A3A" w:rsidR="001D462C" w:rsidRDefault="001D462C">
      <w:pPr>
        <w:pStyle w:val="Hlavika"/>
        <w:tabs>
          <w:tab w:val="clear" w:pos="9072"/>
          <w:tab w:val="right" w:pos="9046"/>
        </w:tabs>
        <w:ind w:left="708" w:hanging="708"/>
        <w:rPr>
          <w:sz w:val="20"/>
          <w:szCs w:val="20"/>
        </w:rPr>
      </w:pPr>
    </w:p>
    <w:p w14:paraId="63458072" w14:textId="1ACE86D1" w:rsidR="001D462C" w:rsidRDefault="00F731F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5F64E645" wp14:editId="5A2E8D17">
            <wp:simplePos x="0" y="0"/>
            <wp:positionH relativeFrom="column">
              <wp:posOffset>190500</wp:posOffset>
            </wp:positionH>
            <wp:positionV relativeFrom="paragraph">
              <wp:posOffset>31115</wp:posOffset>
            </wp:positionV>
            <wp:extent cx="1155600" cy="1004400"/>
            <wp:effectExtent l="0" t="0" r="0" b="0"/>
            <wp:wrapTight wrapText="bothSides">
              <wp:wrapPolygon edited="0">
                <wp:start x="0" y="0"/>
                <wp:lineTo x="0" y="21313"/>
                <wp:lineTo x="21374" y="21313"/>
                <wp:lineTo x="2137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D93E4" w14:textId="4A82E66B" w:rsidR="001D462C" w:rsidRDefault="001D462C">
      <w:pPr>
        <w:rPr>
          <w:sz w:val="20"/>
          <w:szCs w:val="20"/>
        </w:rPr>
      </w:pPr>
    </w:p>
    <w:p w14:paraId="2CFF830C" w14:textId="4068B7EB" w:rsidR="001D462C" w:rsidRDefault="00933C0D">
      <w:pPr>
        <w:ind w:left="2832"/>
      </w:pPr>
      <w:r>
        <w:tab/>
      </w:r>
    </w:p>
    <w:p w14:paraId="61532884" w14:textId="2B88EC78" w:rsidR="001D462C" w:rsidRDefault="00933C0D">
      <w:pPr>
        <w:ind w:left="2832"/>
        <w:rPr>
          <w:b/>
          <w:bCs/>
          <w:sz w:val="40"/>
          <w:szCs w:val="40"/>
        </w:rPr>
      </w:pPr>
      <w:r>
        <w:tab/>
      </w:r>
    </w:p>
    <w:p w14:paraId="4E4642E4" w14:textId="77777777" w:rsidR="001D462C" w:rsidRDefault="00933C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811717" w14:textId="2CEAADB0" w:rsidR="001D462C" w:rsidRDefault="00933C0D">
      <w:pPr>
        <w:rPr>
          <w:b/>
          <w:bCs/>
          <w:sz w:val="32"/>
          <w:szCs w:val="32"/>
        </w:rPr>
      </w:pPr>
      <w:r>
        <w:tab/>
      </w:r>
      <w:r>
        <w:rPr>
          <w:rFonts w:eastAsia="Arial Unicode MS" w:hAnsi="Arial Unicode MS" w:cs="Arial Unicode MS"/>
          <w:b/>
          <w:bCs/>
          <w:sz w:val="32"/>
          <w:szCs w:val="32"/>
        </w:rPr>
        <w:t>Program akt</w:t>
      </w:r>
      <w:r>
        <w:rPr>
          <w:rFonts w:ascii="Arial Unicode MS" w:eastAsia="Arial Unicode MS" w:cs="Arial Unicode MS"/>
          <w:b/>
          <w:bCs/>
          <w:sz w:val="32"/>
          <w:szCs w:val="32"/>
        </w:rPr>
        <w:t>í</w:t>
      </w:r>
      <w:r>
        <w:rPr>
          <w:rFonts w:eastAsia="Arial Unicode MS" w:hAnsi="Arial Unicode MS" w:cs="Arial Unicode MS"/>
          <w:b/>
          <w:bCs/>
          <w:sz w:val="32"/>
          <w:szCs w:val="32"/>
        </w:rPr>
        <w:t>vu rozhodcov a deleg</w:t>
      </w:r>
      <w:r>
        <w:rPr>
          <w:rFonts w:ascii="Arial Unicode MS" w:eastAsia="Arial Unicode MS" w:cs="Arial Unicode MS"/>
          <w:b/>
          <w:bCs/>
          <w:sz w:val="32"/>
          <w:szCs w:val="32"/>
        </w:rPr>
        <w:t>á</w:t>
      </w:r>
      <w:r>
        <w:rPr>
          <w:rFonts w:eastAsia="Arial Unicode MS" w:hAnsi="Arial Unicode MS" w:cs="Arial Unicode MS"/>
          <w:b/>
          <w:bCs/>
          <w:sz w:val="32"/>
          <w:szCs w:val="32"/>
        </w:rPr>
        <w:t>tov:</w:t>
      </w:r>
    </w:p>
    <w:p w14:paraId="0B5FCDA3" w14:textId="77777777" w:rsidR="001D462C" w:rsidRDefault="001D462C">
      <w:pPr>
        <w:rPr>
          <w:b/>
          <w:bCs/>
          <w:sz w:val="32"/>
          <w:szCs w:val="32"/>
        </w:rPr>
      </w:pPr>
    </w:p>
    <w:p w14:paraId="7560987D" w14:textId="77777777" w:rsidR="001D462C" w:rsidRDefault="001D462C">
      <w:pPr>
        <w:rPr>
          <w:b/>
          <w:bCs/>
          <w:sz w:val="32"/>
          <w:szCs w:val="32"/>
        </w:rPr>
      </w:pPr>
    </w:p>
    <w:p w14:paraId="15C6EF0B" w14:textId="77777777" w:rsidR="001D462C" w:rsidRDefault="00D07BB6">
      <w:pPr>
        <w:rPr>
          <w:b/>
          <w:bCs/>
          <w:sz w:val="28"/>
          <w:szCs w:val="28"/>
          <w:u w:val="single"/>
        </w:rPr>
      </w:pPr>
      <w:r>
        <w:rPr>
          <w:rFonts w:eastAsia="Arial Unicode MS" w:hAnsi="Arial Unicode MS" w:cs="Arial Unicode MS"/>
          <w:b/>
          <w:bCs/>
          <w:sz w:val="28"/>
          <w:szCs w:val="28"/>
          <w:u w:val="single"/>
        </w:rPr>
        <w:t>27. 02. 2022</w:t>
      </w:r>
      <w:r w:rsidR="00933C0D">
        <w:rPr>
          <w:rFonts w:eastAsia="Arial Unicode MS" w:hAnsi="Arial Unicode MS" w:cs="Arial Unicode MS"/>
          <w:b/>
          <w:bCs/>
          <w:sz w:val="28"/>
          <w:szCs w:val="28"/>
          <w:u w:val="single"/>
        </w:rPr>
        <w:t xml:space="preserve"> (nede</w:t>
      </w:r>
      <w:r w:rsidR="00933C0D">
        <w:rPr>
          <w:rFonts w:ascii="Arial Unicode MS" w:eastAsia="Arial Unicode MS" w:cs="Arial Unicode MS"/>
          <w:b/>
          <w:bCs/>
          <w:sz w:val="28"/>
          <w:szCs w:val="28"/>
          <w:u w:val="single"/>
        </w:rPr>
        <w:t>ľ</w:t>
      </w:r>
      <w:r w:rsidR="00933C0D">
        <w:rPr>
          <w:rFonts w:eastAsia="Arial Unicode MS" w:hAnsi="Arial Unicode MS" w:cs="Arial Unicode MS"/>
          <w:b/>
          <w:bCs/>
          <w:sz w:val="28"/>
          <w:szCs w:val="28"/>
          <w:u w:val="single"/>
        </w:rPr>
        <w:t>a)</w:t>
      </w:r>
    </w:p>
    <w:p w14:paraId="0BCD47C0" w14:textId="77777777" w:rsidR="001D462C" w:rsidRDefault="001D462C">
      <w:pPr>
        <w:rPr>
          <w:u w:val="single"/>
        </w:rPr>
      </w:pPr>
    </w:p>
    <w:p w14:paraId="5D46408E" w14:textId="77777777" w:rsidR="001D462C" w:rsidRDefault="00933C0D">
      <w:r>
        <w:tab/>
      </w:r>
    </w:p>
    <w:p w14:paraId="6B275D14" w14:textId="77777777" w:rsidR="001D462C" w:rsidRDefault="008E195A">
      <w:r>
        <w:rPr>
          <w:rFonts w:eastAsia="Arial Unicode MS" w:hAnsi="Arial Unicode MS" w:cs="Arial Unicode MS"/>
        </w:rPr>
        <w:t>13</w:t>
      </w:r>
      <w:r w:rsidR="00D07BB6">
        <w:rPr>
          <w:rFonts w:eastAsia="Arial Unicode MS" w:hAnsi="Arial Unicode MS" w:cs="Arial Unicode MS"/>
        </w:rPr>
        <w:t>,0</w:t>
      </w:r>
      <w:r w:rsidR="00933C0D">
        <w:rPr>
          <w:rFonts w:eastAsia="Arial Unicode MS" w:hAnsi="Arial Unicode MS" w:cs="Arial Unicode MS"/>
        </w:rPr>
        <w:t xml:space="preserve">0 </w:t>
      </w:r>
      <w:r w:rsidR="00933C0D">
        <w:rPr>
          <w:rFonts w:ascii="Arial Unicode MS" w:eastAsia="Arial Unicode MS" w:cs="Arial Unicode MS"/>
        </w:rPr>
        <w:t>–</w:t>
      </w:r>
      <w:r w:rsidR="00933C0D"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13</w:t>
      </w:r>
      <w:r w:rsidR="00D07BB6">
        <w:rPr>
          <w:rFonts w:eastAsia="Arial Unicode MS" w:hAnsi="Arial Unicode MS" w:cs="Arial Unicode MS"/>
        </w:rPr>
        <w:t>,15</w:t>
      </w:r>
      <w:r w:rsidR="00B61AE3">
        <w:rPr>
          <w:rFonts w:eastAsia="Arial Unicode MS" w:hAnsi="Arial Unicode MS" w:cs="Arial Unicode MS"/>
        </w:rPr>
        <w:t xml:space="preserve"> </w:t>
      </w:r>
      <w:r w:rsidR="00933C0D">
        <w:rPr>
          <w:rFonts w:eastAsia="Arial Unicode MS" w:hAnsi="Arial Unicode MS" w:cs="Arial Unicode MS"/>
        </w:rPr>
        <w:t>hod</w:t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  <w:t>Prezent</w:t>
      </w:r>
      <w:r w:rsidR="00933C0D">
        <w:rPr>
          <w:rFonts w:ascii="Arial Unicode MS" w:eastAsia="Arial Unicode MS" w:cs="Arial Unicode MS"/>
        </w:rPr>
        <w:t>á</w:t>
      </w:r>
      <w:r w:rsidR="00933C0D">
        <w:rPr>
          <w:rFonts w:eastAsia="Arial Unicode MS" w:hAnsi="Arial Unicode MS" w:cs="Arial Unicode MS"/>
        </w:rPr>
        <w:t>cia R a DZ</w:t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</w:r>
    </w:p>
    <w:p w14:paraId="602AABC5" w14:textId="77777777" w:rsidR="001D462C" w:rsidRDefault="001D462C"/>
    <w:p w14:paraId="600C86CC" w14:textId="77777777" w:rsidR="001D462C" w:rsidRDefault="008E195A">
      <w:r>
        <w:rPr>
          <w:rFonts w:eastAsia="Arial Unicode MS" w:hAnsi="Arial Unicode MS" w:cs="Arial Unicode MS"/>
        </w:rPr>
        <w:t>13</w:t>
      </w:r>
      <w:r w:rsidR="00D07BB6">
        <w:rPr>
          <w:rFonts w:eastAsia="Arial Unicode MS" w:hAnsi="Arial Unicode MS" w:cs="Arial Unicode MS"/>
        </w:rPr>
        <w:t>,15</w:t>
      </w:r>
      <w:r>
        <w:rPr>
          <w:rFonts w:eastAsia="Arial Unicode MS" w:hAnsi="Arial Unicode MS" w:cs="Arial Unicode MS"/>
        </w:rPr>
        <w:t xml:space="preserve"> -  13</w:t>
      </w:r>
      <w:r w:rsidR="00B61AE3">
        <w:rPr>
          <w:rFonts w:eastAsia="Arial Unicode MS" w:hAnsi="Arial Unicode MS" w:cs="Arial Unicode MS"/>
        </w:rPr>
        <w:t>,45</w:t>
      </w:r>
      <w:r w:rsidR="00933C0D">
        <w:rPr>
          <w:rFonts w:eastAsia="Arial Unicode MS" w:hAnsi="Arial Unicode MS" w:cs="Arial Unicode MS"/>
        </w:rPr>
        <w:t xml:space="preserve"> hod</w:t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  <w:t>Zah</w:t>
      </w:r>
      <w:r w:rsidR="00933C0D">
        <w:rPr>
          <w:rFonts w:ascii="Arial Unicode MS" w:eastAsia="Arial Unicode MS" w:cs="Arial Unicode MS"/>
        </w:rPr>
        <w:t>á</w:t>
      </w:r>
      <w:r w:rsidR="009E07BB">
        <w:rPr>
          <w:rFonts w:eastAsia="Arial Unicode MS" w:hAnsi="Arial Unicode MS" w:cs="Arial Unicode MS"/>
        </w:rPr>
        <w:t>jenie (o</w:t>
      </w:r>
      <w:r w:rsidR="00933C0D">
        <w:rPr>
          <w:rFonts w:eastAsia="Arial Unicode MS" w:hAnsi="Arial Unicode MS" w:cs="Arial Unicode MS"/>
        </w:rPr>
        <w:t>tvorenie akt</w:t>
      </w:r>
      <w:r w:rsidR="00933C0D">
        <w:rPr>
          <w:rFonts w:ascii="Arial Unicode MS" w:eastAsia="Arial Unicode MS" w:cs="Arial Unicode MS"/>
        </w:rPr>
        <w:t>í</w:t>
      </w:r>
      <w:r w:rsidR="00933C0D">
        <w:rPr>
          <w:rFonts w:eastAsia="Arial Unicode MS" w:hAnsi="Arial Unicode MS" w:cs="Arial Unicode MS"/>
        </w:rPr>
        <w:t>vu</w:t>
      </w:r>
      <w:r w:rsidR="009E07BB">
        <w:rPr>
          <w:rFonts w:eastAsia="Arial Unicode MS" w:hAnsi="Arial Unicode MS" w:cs="Arial Unicode MS"/>
        </w:rPr>
        <w:t>, pr</w:t>
      </w:r>
      <w:r w:rsidR="009E07BB">
        <w:rPr>
          <w:rFonts w:ascii="Arial Unicode MS" w:eastAsia="Arial Unicode MS" w:cs="Arial Unicode MS"/>
        </w:rPr>
        <w:t>í</w:t>
      </w:r>
      <w:r w:rsidR="009E07BB">
        <w:rPr>
          <w:rFonts w:eastAsia="Arial Unicode MS" w:hAnsi="Arial Unicode MS" w:cs="Arial Unicode MS"/>
        </w:rPr>
        <w:t>hovory</w:t>
      </w:r>
      <w:r w:rsidR="00933C0D">
        <w:rPr>
          <w:rFonts w:eastAsia="Arial Unicode MS" w:hAnsi="Arial Unicode MS" w:cs="Arial Unicode MS"/>
        </w:rPr>
        <w:t>)</w:t>
      </w:r>
    </w:p>
    <w:p w14:paraId="5B9C1EF8" w14:textId="77777777" w:rsidR="001D462C" w:rsidRDefault="001D462C"/>
    <w:p w14:paraId="0F5CE84A" w14:textId="77777777" w:rsidR="001D462C" w:rsidRDefault="008E195A">
      <w:pPr>
        <w:ind w:left="2832" w:hanging="2832"/>
      </w:pPr>
      <w:r>
        <w:t>13</w:t>
      </w:r>
      <w:r w:rsidR="00B61AE3">
        <w:t>,4</w:t>
      </w:r>
      <w:r w:rsidR="00EA3D4F">
        <w:t>5</w:t>
      </w:r>
      <w:r>
        <w:t xml:space="preserve"> – 14</w:t>
      </w:r>
      <w:r w:rsidR="00B61AE3">
        <w:t>,30</w:t>
      </w:r>
      <w:r w:rsidR="00933C0D">
        <w:t xml:space="preserve"> hod</w:t>
      </w:r>
      <w:r w:rsidR="00933C0D">
        <w:tab/>
      </w:r>
      <w:r w:rsidR="00EA3D4F">
        <w:t xml:space="preserve">Prednáška </w:t>
      </w:r>
      <w:r w:rsidR="00B61AE3">
        <w:t>– popis priestupkov v Zápise o stretnutí</w:t>
      </w:r>
    </w:p>
    <w:p w14:paraId="7A480A57" w14:textId="77777777" w:rsidR="001D462C" w:rsidRDefault="001D462C"/>
    <w:p w14:paraId="38C192EF" w14:textId="77777777" w:rsidR="001D462C" w:rsidRDefault="008E195A">
      <w:r>
        <w:rPr>
          <w:rFonts w:eastAsia="Arial Unicode MS" w:hAnsi="Arial Unicode MS" w:cs="Arial Unicode MS"/>
        </w:rPr>
        <w:t>14,30 - 14</w:t>
      </w:r>
      <w:r w:rsidR="00B61AE3">
        <w:rPr>
          <w:rFonts w:eastAsia="Arial Unicode MS" w:hAnsi="Arial Unicode MS" w:cs="Arial Unicode MS"/>
        </w:rPr>
        <w:t>,4</w:t>
      </w:r>
      <w:r w:rsidR="00933C0D">
        <w:rPr>
          <w:rFonts w:eastAsia="Arial Unicode MS" w:hAnsi="Arial Unicode MS" w:cs="Arial Unicode MS"/>
        </w:rPr>
        <w:t>5 hod</w:t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  <w:t>Prest</w:t>
      </w:r>
      <w:r w:rsidR="00933C0D">
        <w:rPr>
          <w:rFonts w:ascii="Arial Unicode MS" w:eastAsia="Arial Unicode MS" w:cs="Arial Unicode MS"/>
        </w:rPr>
        <w:t>á</w:t>
      </w:r>
      <w:r w:rsidR="00B61AE3">
        <w:rPr>
          <w:rFonts w:eastAsia="Arial Unicode MS" w:hAnsi="Arial Unicode MS" w:cs="Arial Unicode MS"/>
        </w:rPr>
        <w:t xml:space="preserve">vka </w:t>
      </w:r>
    </w:p>
    <w:p w14:paraId="752EA0E1" w14:textId="77777777" w:rsidR="001D462C" w:rsidRDefault="001D462C"/>
    <w:p w14:paraId="18DED193" w14:textId="77777777" w:rsidR="001D462C" w:rsidRDefault="008E195A">
      <w:pPr>
        <w:ind w:left="2832" w:hanging="2832"/>
      </w:pPr>
      <w:r>
        <w:t>14,45 – 15</w:t>
      </w:r>
      <w:r w:rsidR="00B61AE3">
        <w:t>,15</w:t>
      </w:r>
      <w:r w:rsidR="00EA3D4F">
        <w:t xml:space="preserve"> hod</w:t>
      </w:r>
      <w:r w:rsidR="00EA3D4F">
        <w:tab/>
        <w:t>Písomné testy rozhodcov a delegátov</w:t>
      </w:r>
    </w:p>
    <w:p w14:paraId="371AB55E" w14:textId="77777777" w:rsidR="001D462C" w:rsidRDefault="001D462C"/>
    <w:p w14:paraId="16AC9D22" w14:textId="77777777" w:rsidR="001D462C" w:rsidRDefault="008E195A">
      <w:r>
        <w:rPr>
          <w:rFonts w:eastAsia="Arial Unicode MS" w:hAnsi="Arial Unicode MS" w:cs="Arial Unicode MS"/>
        </w:rPr>
        <w:t>15</w:t>
      </w:r>
      <w:r w:rsidR="00B61AE3">
        <w:rPr>
          <w:rFonts w:eastAsia="Arial Unicode MS" w:hAnsi="Arial Unicode MS" w:cs="Arial Unicode MS"/>
        </w:rPr>
        <w:t>,15</w:t>
      </w:r>
      <w:r w:rsidR="00933C0D">
        <w:rPr>
          <w:rFonts w:ascii="Arial Unicode MS" w:eastAsia="Arial Unicode MS" w:cs="Arial Unicode MS"/>
        </w:rPr>
        <w:t xml:space="preserve"> </w:t>
      </w:r>
      <w:r w:rsidR="00933C0D">
        <w:rPr>
          <w:rFonts w:ascii="Arial Unicode MS" w:eastAsia="Arial Unicode MS" w:cs="Arial Unicode MS"/>
        </w:rPr>
        <w:t>–</w:t>
      </w:r>
      <w:r w:rsidR="00933C0D"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15</w:t>
      </w:r>
      <w:r w:rsidR="00B61AE3">
        <w:rPr>
          <w:rFonts w:eastAsia="Arial Unicode MS" w:hAnsi="Arial Unicode MS" w:cs="Arial Unicode MS"/>
        </w:rPr>
        <w:t>,30</w:t>
      </w:r>
      <w:r w:rsidR="00933C0D">
        <w:rPr>
          <w:rFonts w:eastAsia="Arial Unicode MS" w:hAnsi="Arial Unicode MS" w:cs="Arial Unicode MS"/>
        </w:rPr>
        <w:t xml:space="preserve"> hod</w:t>
      </w:r>
      <w:r w:rsidR="00933C0D">
        <w:rPr>
          <w:rFonts w:eastAsia="Arial Unicode MS" w:hAnsi="Arial Unicode MS" w:cs="Arial Unicode MS"/>
        </w:rPr>
        <w:tab/>
      </w:r>
      <w:r w:rsidR="00933C0D">
        <w:rPr>
          <w:rFonts w:eastAsia="Arial Unicode MS" w:hAnsi="Arial Unicode MS" w:cs="Arial Unicode MS"/>
        </w:rPr>
        <w:tab/>
      </w:r>
      <w:r w:rsidR="00EA3D4F">
        <w:rPr>
          <w:rFonts w:eastAsia="Arial Unicode MS" w:hAnsi="Arial Unicode MS" w:cs="Arial Unicode MS"/>
        </w:rPr>
        <w:t>Diskusia</w:t>
      </w:r>
    </w:p>
    <w:p w14:paraId="7714EDDA" w14:textId="77777777" w:rsidR="001D462C" w:rsidRDefault="001D462C"/>
    <w:p w14:paraId="78F5AF7D" w14:textId="77777777" w:rsidR="001D462C" w:rsidRDefault="008E195A">
      <w:pPr>
        <w:ind w:left="2832" w:hanging="2832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15</w:t>
      </w:r>
      <w:r w:rsidR="00B61AE3">
        <w:rPr>
          <w:rFonts w:eastAsia="Arial Unicode MS" w:hAnsi="Arial Unicode MS" w:cs="Arial Unicode MS"/>
        </w:rPr>
        <w:t>,30</w:t>
      </w:r>
      <w:r w:rsidR="00D85226">
        <w:rPr>
          <w:rFonts w:ascii="Arial Unicode MS" w:eastAsia="Arial Unicode MS" w:cs="Arial Unicode MS"/>
        </w:rPr>
        <w:t xml:space="preserve"> </w:t>
      </w:r>
      <w:r w:rsidR="00D85226">
        <w:rPr>
          <w:rFonts w:ascii="Arial Unicode MS" w:eastAsia="Arial Unicode MS" w:cs="Arial Unicode MS"/>
        </w:rPr>
        <w:t>–</w:t>
      </w:r>
      <w:r w:rsidR="00D85226"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15</w:t>
      </w:r>
      <w:r w:rsidR="00B61AE3">
        <w:rPr>
          <w:rFonts w:eastAsia="Arial Unicode MS" w:hAnsi="Arial Unicode MS" w:cs="Arial Unicode MS"/>
        </w:rPr>
        <w:t>,45</w:t>
      </w:r>
      <w:r w:rsidR="00D85226">
        <w:rPr>
          <w:rFonts w:eastAsia="Arial Unicode MS" w:hAnsi="Arial Unicode MS" w:cs="Arial Unicode MS"/>
        </w:rPr>
        <w:t xml:space="preserve"> hod</w:t>
      </w:r>
      <w:r w:rsidR="00933C0D">
        <w:tab/>
      </w:r>
      <w:r w:rsidR="00D85226">
        <w:rPr>
          <w:rFonts w:eastAsia="Arial Unicode MS" w:hAnsi="Arial Unicode MS" w:cs="Arial Unicode MS"/>
        </w:rPr>
        <w:t>Vyhodnotenie p</w:t>
      </w:r>
      <w:r w:rsidR="00D85226">
        <w:rPr>
          <w:rFonts w:ascii="Arial Unicode MS" w:eastAsia="Arial Unicode MS" w:cs="Arial Unicode MS"/>
        </w:rPr>
        <w:t>í</w:t>
      </w:r>
      <w:r w:rsidR="00D85226">
        <w:rPr>
          <w:rFonts w:eastAsia="Arial Unicode MS" w:hAnsi="Arial Unicode MS" w:cs="Arial Unicode MS"/>
        </w:rPr>
        <w:t>somn</w:t>
      </w:r>
      <w:r w:rsidR="00D85226">
        <w:rPr>
          <w:rFonts w:ascii="Arial Unicode MS" w:eastAsia="Arial Unicode MS" w:cs="Arial Unicode MS"/>
        </w:rPr>
        <w:t>ý</w:t>
      </w:r>
      <w:r w:rsidR="00D85226">
        <w:rPr>
          <w:rFonts w:eastAsia="Arial Unicode MS" w:hAnsi="Arial Unicode MS" w:cs="Arial Unicode MS"/>
        </w:rPr>
        <w:t>ch testov rozhodcov a</w:t>
      </w:r>
      <w:r w:rsidR="00D85226">
        <w:rPr>
          <w:rFonts w:eastAsia="Arial Unicode MS" w:hAnsi="Arial Unicode MS" w:cs="Arial Unicode MS"/>
        </w:rPr>
        <w:t> </w:t>
      </w:r>
      <w:r w:rsidR="00D85226">
        <w:rPr>
          <w:rFonts w:eastAsia="Arial Unicode MS" w:hAnsi="Arial Unicode MS" w:cs="Arial Unicode MS"/>
        </w:rPr>
        <w:t>deleg</w:t>
      </w:r>
      <w:r w:rsidR="00D85226">
        <w:rPr>
          <w:rFonts w:ascii="Arial Unicode MS" w:eastAsia="Arial Unicode MS" w:cs="Arial Unicode MS"/>
        </w:rPr>
        <w:t>á</w:t>
      </w:r>
      <w:r w:rsidR="00D85226">
        <w:rPr>
          <w:rFonts w:eastAsia="Arial Unicode MS" w:hAnsi="Arial Unicode MS" w:cs="Arial Unicode MS"/>
        </w:rPr>
        <w:t>tov</w:t>
      </w:r>
    </w:p>
    <w:p w14:paraId="045A52D0" w14:textId="77777777" w:rsidR="00D85226" w:rsidRDefault="00D85226">
      <w:pPr>
        <w:ind w:left="2832" w:hanging="2832"/>
        <w:rPr>
          <w:rFonts w:eastAsia="Arial Unicode MS" w:hAnsi="Arial Unicode MS" w:cs="Arial Unicode MS"/>
        </w:rPr>
      </w:pPr>
    </w:p>
    <w:p w14:paraId="1827A78B" w14:textId="77777777" w:rsidR="00D85226" w:rsidRPr="00D85226" w:rsidRDefault="008E195A">
      <w:pPr>
        <w:ind w:left="2832" w:hanging="2832"/>
      </w:pPr>
      <w:r>
        <w:rPr>
          <w:rFonts w:eastAsia="Arial Unicode MS" w:hAnsi="Arial Unicode MS" w:cs="Arial Unicode MS"/>
        </w:rPr>
        <w:t>15</w:t>
      </w:r>
      <w:r w:rsidR="00B61AE3">
        <w:rPr>
          <w:rFonts w:eastAsia="Arial Unicode MS" w:hAnsi="Arial Unicode MS" w:cs="Arial Unicode MS"/>
        </w:rPr>
        <w:t>,45</w:t>
      </w:r>
      <w:r w:rsidR="00D85226">
        <w:rPr>
          <w:rFonts w:eastAsia="Arial Unicode MS" w:hAnsi="Arial Unicode MS" w:cs="Arial Unicode MS"/>
        </w:rPr>
        <w:t xml:space="preserve"> hod                                </w:t>
      </w:r>
      <w:r w:rsidR="00D85226" w:rsidRPr="00D85226">
        <w:rPr>
          <w:rFonts w:eastAsia="Arial Unicode MS"/>
        </w:rPr>
        <w:t>Ukončenie aktívu</w:t>
      </w:r>
    </w:p>
    <w:sectPr w:rsidR="00D85226" w:rsidRPr="00D85226" w:rsidSect="001D462C">
      <w:headerReference w:type="default" r:id="rId7"/>
      <w:footerReference w:type="default" r:id="rId8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C5DB" w14:textId="77777777" w:rsidR="007A1996" w:rsidRDefault="007A1996" w:rsidP="001D462C">
      <w:r>
        <w:separator/>
      </w:r>
    </w:p>
  </w:endnote>
  <w:endnote w:type="continuationSeparator" w:id="0">
    <w:p w14:paraId="6387FA53" w14:textId="77777777" w:rsidR="007A1996" w:rsidRDefault="007A1996" w:rsidP="001D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A983" w14:textId="77777777" w:rsidR="001D462C" w:rsidRDefault="001D462C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13B8" w14:textId="77777777" w:rsidR="007A1996" w:rsidRDefault="007A1996" w:rsidP="001D462C">
      <w:r>
        <w:separator/>
      </w:r>
    </w:p>
  </w:footnote>
  <w:footnote w:type="continuationSeparator" w:id="0">
    <w:p w14:paraId="204B7DF2" w14:textId="77777777" w:rsidR="007A1996" w:rsidRDefault="007A1996" w:rsidP="001D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0587" w14:textId="77777777" w:rsidR="001D462C" w:rsidRDefault="00933C0D">
    <w:pPr>
      <w:pStyle w:val="Hlavika"/>
      <w:tabs>
        <w:tab w:val="clear" w:pos="9072"/>
        <w:tab w:val="right" w:pos="9046"/>
      </w:tabs>
      <w:jc w:val="center"/>
      <w:rPr>
        <w:rFonts w:ascii="Arial" w:eastAsia="Arial" w:hAnsi="Arial" w:cs="Arial"/>
        <w:b/>
        <w:bCs/>
        <w:sz w:val="36"/>
        <w:szCs w:val="36"/>
        <w:u w:val="single"/>
      </w:rPr>
    </w:pPr>
    <w:r>
      <w:rPr>
        <w:rFonts w:ascii="Arial"/>
        <w:b/>
        <w:bCs/>
        <w:sz w:val="36"/>
        <w:szCs w:val="36"/>
        <w:u w:val="single"/>
      </w:rPr>
      <w:t>OBLASTN</w:t>
    </w:r>
    <w:r>
      <w:rPr>
        <w:rFonts w:hAnsi="Arial"/>
        <w:b/>
        <w:bCs/>
        <w:sz w:val="36"/>
        <w:szCs w:val="36"/>
        <w:u w:val="single"/>
      </w:rPr>
      <w:t>Ý</w:t>
    </w:r>
    <w:r>
      <w:rPr>
        <w:rFonts w:hAnsi="Arial"/>
        <w:b/>
        <w:bCs/>
        <w:sz w:val="36"/>
        <w:szCs w:val="36"/>
        <w:u w:val="single"/>
      </w:rPr>
      <w:t xml:space="preserve"> </w:t>
    </w:r>
    <w:r>
      <w:rPr>
        <w:rFonts w:ascii="Arial"/>
        <w:b/>
        <w:bCs/>
        <w:sz w:val="36"/>
        <w:szCs w:val="36"/>
        <w:u w:val="single"/>
      </w:rPr>
      <w:t>FUTBALOV</w:t>
    </w:r>
    <w:r>
      <w:rPr>
        <w:rFonts w:hAnsi="Arial"/>
        <w:b/>
        <w:bCs/>
        <w:sz w:val="36"/>
        <w:szCs w:val="36"/>
        <w:u w:val="single"/>
      </w:rPr>
      <w:t>Ý</w:t>
    </w:r>
    <w:r>
      <w:rPr>
        <w:rFonts w:hAnsi="Arial"/>
        <w:b/>
        <w:bCs/>
        <w:sz w:val="36"/>
        <w:szCs w:val="36"/>
        <w:u w:val="single"/>
      </w:rPr>
      <w:t xml:space="preserve"> </w:t>
    </w:r>
    <w:r>
      <w:rPr>
        <w:rFonts w:ascii="Arial"/>
        <w:b/>
        <w:bCs/>
        <w:sz w:val="36"/>
        <w:szCs w:val="36"/>
        <w:u w:val="single"/>
      </w:rPr>
      <w:t>ZV</w:t>
    </w:r>
    <w:r>
      <w:rPr>
        <w:rFonts w:hAnsi="Arial"/>
        <w:b/>
        <w:bCs/>
        <w:sz w:val="36"/>
        <w:szCs w:val="36"/>
        <w:u w:val="single"/>
      </w:rPr>
      <w:t>Ä</w:t>
    </w:r>
    <w:r>
      <w:rPr>
        <w:rFonts w:ascii="Arial"/>
        <w:b/>
        <w:bCs/>
        <w:sz w:val="36"/>
        <w:szCs w:val="36"/>
        <w:u w:val="single"/>
      </w:rPr>
      <w:t>Z PRIEVIDZA</w:t>
    </w:r>
  </w:p>
  <w:p w14:paraId="289ED447" w14:textId="77777777" w:rsidR="001D462C" w:rsidRDefault="00933C0D">
    <w:pPr>
      <w:pStyle w:val="Hlavika"/>
      <w:tabs>
        <w:tab w:val="clear" w:pos="9072"/>
        <w:tab w:val="right" w:pos="9046"/>
      </w:tabs>
      <w:jc w:val="center"/>
    </w:pPr>
    <w:r>
      <w:t>PS</w:t>
    </w:r>
    <w:r>
      <w:rPr>
        <w:rFonts w:hAnsi="Times New Roman"/>
      </w:rPr>
      <w:t>Č</w:t>
    </w:r>
    <w:r>
      <w:t xml:space="preserve">: 971 01 Prievidza , Olympionikov 4, tel./fax: 046 / 5430476 </w:t>
    </w:r>
  </w:p>
  <w:p w14:paraId="70425F2A" w14:textId="77777777" w:rsidR="001D462C" w:rsidRDefault="00933C0D">
    <w:pPr>
      <w:pStyle w:val="Hlavika"/>
      <w:tabs>
        <w:tab w:val="clear" w:pos="9072"/>
        <w:tab w:val="right" w:pos="9046"/>
      </w:tabs>
      <w:jc w:val="center"/>
    </w:pPr>
    <w:r>
      <w:t>Internetov</w:t>
    </w:r>
    <w:r>
      <w:rPr>
        <w:rFonts w:hAnsi="Times New Roman"/>
      </w:rPr>
      <w:t xml:space="preserve">á </w:t>
    </w:r>
    <w:r>
      <w:t>str</w:t>
    </w:r>
    <w:r>
      <w:rPr>
        <w:rFonts w:hAnsi="Times New Roman"/>
      </w:rPr>
      <w:t>á</w:t>
    </w:r>
    <w:r>
      <w:t xml:space="preserve">nka </w:t>
    </w:r>
    <w:r>
      <w:rPr>
        <w:b/>
        <w:bCs/>
      </w:rPr>
      <w:t>www.oblfzprievidza.sk</w:t>
    </w:r>
    <w:r>
      <w:t xml:space="preserve"> </w:t>
    </w:r>
    <w:proofErr w:type="spellStart"/>
    <w:r>
      <w:t>email:</w:t>
    </w:r>
    <w:r>
      <w:rPr>
        <w:b/>
        <w:bCs/>
        <w:u w:val="single"/>
      </w:rPr>
      <w:t>oblfzpd</w:t>
    </w:r>
    <w:proofErr w:type="spellEnd"/>
    <w:r>
      <w:rPr>
        <w:b/>
        <w:bCs/>
        <w:u w:val="single"/>
      </w:rPr>
      <w:t xml:space="preserve"> @stonline.sk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62C"/>
    <w:rsid w:val="00132458"/>
    <w:rsid w:val="001D462C"/>
    <w:rsid w:val="00462B86"/>
    <w:rsid w:val="007A1996"/>
    <w:rsid w:val="008B347B"/>
    <w:rsid w:val="008E195A"/>
    <w:rsid w:val="00933C0D"/>
    <w:rsid w:val="009E07BB"/>
    <w:rsid w:val="00B55FB0"/>
    <w:rsid w:val="00B61AE3"/>
    <w:rsid w:val="00D07BB6"/>
    <w:rsid w:val="00D85226"/>
    <w:rsid w:val="00EA3D4F"/>
    <w:rsid w:val="00F731FA"/>
    <w:rsid w:val="00F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C725"/>
  <w15:docId w15:val="{06CDF795-FCED-46D8-B36F-0ABAB97A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D462C"/>
    <w:rPr>
      <w:rFonts w:eastAsia="Times New Roman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D462C"/>
    <w:rPr>
      <w:u w:val="single"/>
    </w:rPr>
  </w:style>
  <w:style w:type="table" w:customStyle="1" w:styleId="TableNormal">
    <w:name w:val="Table Normal"/>
    <w:rsid w:val="001D4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sid w:val="001D462C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lavikaapta">
    <w:name w:val="Hlavička a päta"/>
    <w:rsid w:val="001D462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Ján Baláž</cp:lastModifiedBy>
  <cp:revision>2</cp:revision>
  <cp:lastPrinted>2022-02-16T11:06:00Z</cp:lastPrinted>
  <dcterms:created xsi:type="dcterms:W3CDTF">2022-02-16T11:06:00Z</dcterms:created>
  <dcterms:modified xsi:type="dcterms:W3CDTF">2022-02-16T11:06:00Z</dcterms:modified>
</cp:coreProperties>
</file>