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:rsidR="00B46F63" w:rsidRDefault="008B5A3A">
      <w:pPr>
        <w:jc w:val="center"/>
        <w:rPr>
          <w:rFonts w:ascii="Calibri" w:eastAsia="Calibri" w:hAnsi="Calibri" w:cs="Calibri"/>
          <w:b/>
          <w:sz w:val="8"/>
          <w:szCs w:val="8"/>
        </w:rPr>
      </w:pPr>
      <w:r w:rsidRPr="008B5A3A">
        <w:pict>
          <v:line id="Přímá spojnice 1" o:spid="_x0000_s1027" style="position:absolute;left:0;text-align:left;z-index:251657216;visibility:visible" from="5.45pt,.05pt" to="480.1pt,.05pt" strokeweight="4.75pt">
            <v:stroke linestyle="thickThin"/>
          </v:line>
        </w:pict>
      </w:r>
    </w:p>
    <w:p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9D70DF">
        <w:rPr>
          <w:rFonts w:ascii="Calibri" w:eastAsia="Calibri" w:hAnsi="Calibri" w:cs="Calibri"/>
          <w:b/>
          <w:sz w:val="40"/>
          <w:szCs w:val="40"/>
        </w:rPr>
        <w:t>8</w:t>
      </w:r>
    </w:p>
    <w:p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9D70DF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9D70DF">
        <w:rPr>
          <w:rFonts w:ascii="Calibri" w:eastAsia="Calibri" w:hAnsi="Calibri" w:cs="Calibri"/>
          <w:b/>
          <w:sz w:val="28"/>
          <w:szCs w:val="28"/>
        </w:rPr>
        <w:t xml:space="preserve"> zraz </w:t>
      </w:r>
      <w:proofErr w:type="gramStart"/>
      <w:r w:rsidR="009D70DF">
        <w:rPr>
          <w:rFonts w:ascii="Calibri" w:eastAsia="Calibri" w:hAnsi="Calibri" w:cs="Calibri"/>
          <w:b/>
          <w:sz w:val="28"/>
          <w:szCs w:val="28"/>
        </w:rPr>
        <w:t>25</w:t>
      </w:r>
      <w:r w:rsidR="00333B43">
        <w:rPr>
          <w:rFonts w:ascii="Calibri" w:eastAsia="Calibri" w:hAnsi="Calibri" w:cs="Calibri"/>
          <w:b/>
          <w:sz w:val="28"/>
          <w:szCs w:val="28"/>
        </w:rPr>
        <w:t>.10</w:t>
      </w:r>
      <w:r w:rsidR="00D62A75">
        <w:rPr>
          <w:rFonts w:ascii="Calibri" w:eastAsia="Calibri" w:hAnsi="Calibri" w:cs="Calibri"/>
          <w:b/>
          <w:sz w:val="28"/>
          <w:szCs w:val="28"/>
        </w:rPr>
        <w:t>.2018</w:t>
      </w:r>
      <w:proofErr w:type="gramEnd"/>
      <w:r w:rsidR="00D62A75">
        <w:rPr>
          <w:rFonts w:ascii="Calibri" w:eastAsia="Calibri" w:hAnsi="Calibri" w:cs="Calibri"/>
          <w:b/>
          <w:sz w:val="28"/>
          <w:szCs w:val="28"/>
        </w:rPr>
        <w:t xml:space="preserve"> v </w:t>
      </w:r>
      <w:proofErr w:type="spellStart"/>
      <w:r w:rsidR="00D62A75">
        <w:rPr>
          <w:rFonts w:ascii="Calibri" w:eastAsia="Calibri" w:hAnsi="Calibri" w:cs="Calibri"/>
          <w:b/>
          <w:sz w:val="28"/>
          <w:szCs w:val="28"/>
        </w:rPr>
        <w:t>N.Ľubovni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B46F63" w:rsidRDefault="00EB23B3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2007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Chmeliar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Branislav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Družstevník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Sklenarík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Michal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Družstevník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Patrik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Hadidom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Denis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:rsidR="00B46F63" w:rsidRDefault="0094308C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Bernát Marko                       MFK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D62A75">
      <w:pPr>
        <w:tabs>
          <w:tab w:val="left" w:pos="1456"/>
          <w:tab w:val="left" w:pos="2440"/>
        </w:tabs>
        <w:ind w:left="57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Krompaščík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Martin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Čirč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Roldžák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Adam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Jendrichovský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Jakub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Jozefik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Robert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Chlebák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Ján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2005):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MONSBERGER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Marcus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Jakub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Pompa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Tobias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Radoslav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Trembáč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Martin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VYBÍRAL</w:t>
      </w:r>
      <w:r>
        <w:rPr>
          <w:rFonts w:ascii="Calibri" w:eastAsia="Calibri" w:hAnsi="Calibri" w:cs="Calibri"/>
          <w:b/>
          <w:sz w:val="22"/>
          <w:szCs w:val="22"/>
        </w:rPr>
        <w:tab/>
        <w:t>Adrián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REGRUT</w:t>
      </w:r>
      <w:r>
        <w:rPr>
          <w:rFonts w:ascii="Calibri" w:eastAsia="Calibri" w:hAnsi="Calibri" w:cs="Calibri"/>
          <w:b/>
          <w:sz w:val="22"/>
          <w:szCs w:val="22"/>
        </w:rPr>
        <w:tab/>
        <w:t>Adrián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4308C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Havrila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Tobias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Čirč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VISLOCKÝ</w:t>
      </w:r>
      <w:r>
        <w:rPr>
          <w:rFonts w:ascii="Calibri" w:eastAsia="Calibri" w:hAnsi="Calibri" w:cs="Calibri"/>
          <w:b/>
          <w:sz w:val="22"/>
          <w:szCs w:val="22"/>
        </w:rPr>
        <w:tab/>
        <w:t>Benjamín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LIŠTINSKÝ</w:t>
      </w:r>
      <w:r>
        <w:rPr>
          <w:rFonts w:ascii="Calibri" w:eastAsia="Calibri" w:hAnsi="Calibri" w:cs="Calibri"/>
          <w:b/>
          <w:sz w:val="22"/>
          <w:szCs w:val="22"/>
        </w:rPr>
        <w:tab/>
        <w:t>Jakub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46EBC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346E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2006):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Dulák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Ondrej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KAČMARČÍK</w:t>
      </w:r>
      <w:r>
        <w:rPr>
          <w:rFonts w:ascii="Calibri" w:eastAsia="Calibri" w:hAnsi="Calibri" w:cs="Calibri"/>
          <w:b/>
          <w:sz w:val="22"/>
          <w:szCs w:val="22"/>
        </w:rPr>
        <w:tab/>
        <w:t>Alex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KARNIŠ</w:t>
      </w:r>
      <w:r>
        <w:rPr>
          <w:rFonts w:ascii="Calibri" w:eastAsia="Calibri" w:hAnsi="Calibri" w:cs="Calibri"/>
          <w:b/>
          <w:sz w:val="22"/>
          <w:szCs w:val="22"/>
        </w:rPr>
        <w:tab/>
        <w:t>Bruno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FRIS</w:t>
      </w:r>
      <w:r>
        <w:rPr>
          <w:rFonts w:ascii="Calibri" w:eastAsia="Calibri" w:hAnsi="Calibri" w:cs="Calibri"/>
          <w:b/>
          <w:sz w:val="22"/>
          <w:szCs w:val="22"/>
        </w:rPr>
        <w:tab/>
        <w:t>Ján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STESŇAK</w:t>
      </w:r>
      <w:r>
        <w:rPr>
          <w:rFonts w:ascii="Calibri" w:eastAsia="Calibri" w:hAnsi="Calibri" w:cs="Calibri"/>
          <w:b/>
          <w:sz w:val="22"/>
          <w:szCs w:val="22"/>
        </w:rPr>
        <w:tab/>
        <w:t>Samuel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KROTÁK</w:t>
      </w:r>
      <w:r>
        <w:rPr>
          <w:rFonts w:ascii="Calibri" w:eastAsia="Calibri" w:hAnsi="Calibri" w:cs="Calibri"/>
          <w:b/>
          <w:sz w:val="22"/>
          <w:szCs w:val="22"/>
        </w:rPr>
        <w:tab/>
        <w:t>Filip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Dulák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Adrián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Kamil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Hudák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Palgút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Ján                              MFK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Barnovský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Samuel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Karol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Kačmarčík</w:t>
      </w:r>
      <w:proofErr w:type="spellEnd"/>
    </w:p>
    <w:p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BA5D7C">
        <w:rPr>
          <w:rFonts w:ascii="Calibri" w:eastAsia="Calibri" w:hAnsi="Calibri" w:cs="Calibri"/>
          <w:b/>
          <w:sz w:val="22"/>
          <w:szCs w:val="22"/>
        </w:rPr>
        <w:t>Jozef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Nikolas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Kačmarčík</w:t>
      </w:r>
      <w:proofErr w:type="spellEnd"/>
    </w:p>
    <w:p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9D70DF">
        <w:rPr>
          <w:rFonts w:ascii="Calibri" w:eastAsia="Calibri" w:hAnsi="Calibri" w:cs="Calibri"/>
          <w:b/>
          <w:sz w:val="22"/>
          <w:szCs w:val="22"/>
        </w:rPr>
        <w:t>25</w:t>
      </w:r>
      <w:r w:rsidR="0094308C">
        <w:rPr>
          <w:rFonts w:ascii="Calibri" w:eastAsia="Calibri" w:hAnsi="Calibri" w:cs="Calibri"/>
          <w:b/>
          <w:sz w:val="22"/>
          <w:szCs w:val="22"/>
        </w:rPr>
        <w:t>.10.2</w:t>
      </w:r>
      <w:r w:rsidR="009D70DF">
        <w:rPr>
          <w:rFonts w:ascii="Calibri" w:eastAsia="Calibri" w:hAnsi="Calibri" w:cs="Calibri"/>
          <w:b/>
          <w:sz w:val="22"/>
          <w:szCs w:val="22"/>
        </w:rPr>
        <w:t>018</w:t>
      </w:r>
      <w:proofErr w:type="gramEnd"/>
      <w:r w:rsidR="009D70DF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D70DF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3B43">
        <w:rPr>
          <w:rFonts w:ascii="Calibri" w:eastAsia="Calibri" w:hAnsi="Calibri" w:cs="Calibri"/>
          <w:b/>
          <w:sz w:val="22"/>
          <w:szCs w:val="22"/>
        </w:rPr>
        <w:t>o 14.3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9D70DF">
        <w:rPr>
          <w:rFonts w:ascii="Calibri" w:eastAsia="Calibri" w:hAnsi="Calibri" w:cs="Calibri"/>
          <w:b/>
          <w:sz w:val="22"/>
          <w:szCs w:val="22"/>
        </w:rPr>
        <w:t>25.10.2018</w:t>
      </w:r>
      <w:proofErr w:type="gramEnd"/>
      <w:r w:rsidR="009D70DF">
        <w:rPr>
          <w:rFonts w:ascii="Calibri" w:eastAsia="Calibri" w:hAnsi="Calibri" w:cs="Calibri"/>
          <w:b/>
          <w:sz w:val="22"/>
          <w:szCs w:val="22"/>
        </w:rPr>
        <w:t xml:space="preserve"> (štvrtok</w:t>
      </w:r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3B43">
        <w:rPr>
          <w:rFonts w:ascii="Calibri" w:eastAsia="Calibri" w:hAnsi="Calibri" w:cs="Calibri"/>
          <w:b/>
          <w:sz w:val="22"/>
          <w:szCs w:val="22"/>
        </w:rPr>
        <w:t>o 16.1</w:t>
      </w:r>
      <w:r w:rsidR="0094308C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930607">
        <w:rPr>
          <w:rFonts w:ascii="Calibri" w:eastAsia="Calibri" w:hAnsi="Calibri" w:cs="Calibri"/>
          <w:sz w:val="22"/>
          <w:szCs w:val="22"/>
        </w:rPr>
        <w:t>Kačmarčík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zraz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zdravotný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sú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ujmy,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930607" w:rsidRDefault="00BA5D7C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19</w:t>
      </w:r>
      <w:r w:rsidR="0094308C">
        <w:rPr>
          <w:rFonts w:ascii="Calibri" w:eastAsia="Calibri" w:hAnsi="Calibri" w:cs="Calibri"/>
          <w:sz w:val="22"/>
          <w:szCs w:val="22"/>
        </w:rPr>
        <w:t>.10</w:t>
      </w:r>
      <w:r w:rsidR="00930607">
        <w:rPr>
          <w:rFonts w:ascii="Calibri" w:eastAsia="Calibri" w:hAnsi="Calibri" w:cs="Calibri"/>
          <w:sz w:val="22"/>
          <w:szCs w:val="22"/>
        </w:rPr>
        <w:t>.2018</w:t>
      </w:r>
      <w:proofErr w:type="gramEnd"/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Kačmarčík</w:t>
      </w:r>
      <w:bookmarkStart w:id="0" w:name="_gjdgxs" w:colFirst="0" w:colLast="0"/>
      <w:bookmarkEnd w:id="0"/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Karol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6F63"/>
    <w:rsid w:val="00142FC7"/>
    <w:rsid w:val="00333B43"/>
    <w:rsid w:val="00344578"/>
    <w:rsid w:val="00346EBC"/>
    <w:rsid w:val="00540A2F"/>
    <w:rsid w:val="007613BD"/>
    <w:rsid w:val="007B3A61"/>
    <w:rsid w:val="008811B8"/>
    <w:rsid w:val="008B5A3A"/>
    <w:rsid w:val="008F0AB8"/>
    <w:rsid w:val="00930607"/>
    <w:rsid w:val="0094308C"/>
    <w:rsid w:val="009D70DF"/>
    <w:rsid w:val="009F17E8"/>
    <w:rsid w:val="00A22D97"/>
    <w:rsid w:val="00B46F63"/>
    <w:rsid w:val="00BA5D7C"/>
    <w:rsid w:val="00BB04E9"/>
    <w:rsid w:val="00BC09B6"/>
    <w:rsid w:val="00BC5BE4"/>
    <w:rsid w:val="00D62A75"/>
    <w:rsid w:val="00E01FBC"/>
    <w:rsid w:val="00EB23B3"/>
    <w:rsid w:val="00EC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64B"/>
    <w:rPr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al"/>
    <w:next w:val="normal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odkaz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í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al"/>
    <w:next w:val="normal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2018-10-20T15:30:00Z</dcterms:created>
  <dcterms:modified xsi:type="dcterms:W3CDTF">2018-10-20T15:30:00Z</dcterms:modified>
</cp:coreProperties>
</file>