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7E" w:rsidRPr="00A656D1" w:rsidRDefault="00A656D1" w:rsidP="00A656D1">
      <w:pPr>
        <w:jc w:val="center"/>
        <w:rPr>
          <w:b/>
          <w:sz w:val="24"/>
          <w:szCs w:val="24"/>
        </w:rPr>
      </w:pPr>
      <w:r w:rsidRPr="00A656D1">
        <w:rPr>
          <w:b/>
          <w:sz w:val="24"/>
          <w:szCs w:val="24"/>
        </w:rPr>
        <w:t xml:space="preserve">Zmena stanov </w:t>
      </w:r>
      <w:proofErr w:type="spellStart"/>
      <w:r w:rsidRPr="00A656D1">
        <w:rPr>
          <w:b/>
          <w:sz w:val="24"/>
          <w:szCs w:val="24"/>
        </w:rPr>
        <w:t>ObFZ</w:t>
      </w:r>
      <w:proofErr w:type="spellEnd"/>
      <w:r w:rsidRPr="00A656D1">
        <w:rPr>
          <w:b/>
          <w:sz w:val="24"/>
          <w:szCs w:val="24"/>
        </w:rPr>
        <w:t xml:space="preserve"> Trenčín prijatá na riadnej konferencii </w:t>
      </w:r>
      <w:proofErr w:type="spellStart"/>
      <w:r w:rsidRPr="00A656D1">
        <w:rPr>
          <w:b/>
          <w:sz w:val="24"/>
          <w:szCs w:val="24"/>
        </w:rPr>
        <w:t>ObFZ</w:t>
      </w:r>
      <w:proofErr w:type="spellEnd"/>
      <w:r w:rsidRPr="00A656D1">
        <w:rPr>
          <w:b/>
          <w:sz w:val="24"/>
          <w:szCs w:val="24"/>
        </w:rPr>
        <w:t xml:space="preserve"> Trenčín dňa 23.7.2017 v Trenčíne</w:t>
      </w:r>
    </w:p>
    <w:p w:rsidR="00A656D1" w:rsidRDefault="00A656D1"/>
    <w:p w:rsidR="00A656D1" w:rsidRDefault="00A656D1" w:rsidP="00A656D1">
      <w:pPr>
        <w:pStyle w:val="Nadpis4"/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Článok 1 - Názov, sídlo, právna forma a symboly </w:t>
      </w:r>
      <w:proofErr w:type="spellStart"/>
      <w:r>
        <w:rPr>
          <w:color w:val="000000"/>
          <w:szCs w:val="24"/>
        </w:rPr>
        <w:t>ObFZ,bod</w:t>
      </w:r>
      <w:proofErr w:type="spellEnd"/>
      <w:r>
        <w:rPr>
          <w:color w:val="000000"/>
          <w:szCs w:val="24"/>
        </w:rPr>
        <w:t xml:space="preserve"> 3 sa mení nasledovne.</w:t>
      </w:r>
    </w:p>
    <w:p w:rsidR="00A656D1" w:rsidRDefault="00A656D1" w:rsidP="00A656D1">
      <w:pPr>
        <w:pStyle w:val="Nadpis4"/>
        <w:ind w:left="72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Sídlo </w:t>
      </w:r>
      <w:proofErr w:type="spellStart"/>
      <w:r>
        <w:rPr>
          <w:b w:val="0"/>
          <w:color w:val="000000"/>
          <w:szCs w:val="24"/>
        </w:rPr>
        <w:t>ObFZ</w:t>
      </w:r>
      <w:proofErr w:type="spellEnd"/>
      <w:r>
        <w:rPr>
          <w:b w:val="0"/>
          <w:color w:val="000000"/>
          <w:szCs w:val="24"/>
        </w:rPr>
        <w:t xml:space="preserve"> Trenčín je na adrese:  Mládežnícka 1, 911 01 TRENČÍN.</w:t>
      </w:r>
    </w:p>
    <w:p w:rsidR="00A656D1" w:rsidRDefault="00A656D1" w:rsidP="00A656D1">
      <w:pPr>
        <w:rPr>
          <w:sz w:val="24"/>
          <w:szCs w:val="24"/>
          <w:lang w:eastAsia="sk-SK"/>
        </w:rPr>
      </w:pPr>
    </w:p>
    <w:p w:rsidR="00A656D1" w:rsidRDefault="00A656D1" w:rsidP="00A656D1">
      <w:pPr>
        <w:pStyle w:val="Nadpis4"/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Článok 34 - Delegáti konferencie sa mení  a dopĺňa nasledovne. </w:t>
      </w:r>
    </w:p>
    <w:p w:rsidR="00A656D1" w:rsidRDefault="00A656D1" w:rsidP="00A656D1">
      <w:pPr>
        <w:pStyle w:val="Normlny1"/>
        <w:jc w:val="both"/>
        <w:rPr>
          <w:color w:val="000000"/>
          <w:sz w:val="24"/>
          <w:szCs w:val="24"/>
        </w:rPr>
      </w:pPr>
    </w:p>
    <w:p w:rsidR="00A656D1" w:rsidRDefault="00A656D1" w:rsidP="00A656D1">
      <w:pPr>
        <w:pStyle w:val="Normlny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Delegátmi Konferencie </w:t>
      </w:r>
      <w:proofErr w:type="spellStart"/>
      <w:r>
        <w:rPr>
          <w:color w:val="000000"/>
          <w:sz w:val="24"/>
          <w:szCs w:val="24"/>
        </w:rPr>
        <w:t>ObFZ</w:t>
      </w:r>
      <w:proofErr w:type="spellEnd"/>
      <w:r>
        <w:rPr>
          <w:color w:val="000000"/>
          <w:sz w:val="24"/>
          <w:szCs w:val="24"/>
        </w:rPr>
        <w:t xml:space="preserve"> sú zástupcovia klubov, ktorí majú  aspoň jedno družstvo v súťažiach dospelých, alebo dorastu, alebo starších a mladších žiakov ,riadených </w:t>
      </w:r>
      <w:proofErr w:type="spellStart"/>
      <w:r>
        <w:rPr>
          <w:color w:val="000000"/>
          <w:sz w:val="24"/>
          <w:szCs w:val="24"/>
        </w:rPr>
        <w:t>ObFZ</w:t>
      </w:r>
      <w:proofErr w:type="spellEnd"/>
      <w:r>
        <w:rPr>
          <w:color w:val="000000"/>
          <w:sz w:val="24"/>
          <w:szCs w:val="24"/>
        </w:rPr>
        <w:t xml:space="preserve"> .</w:t>
      </w:r>
    </w:p>
    <w:p w:rsidR="00A656D1" w:rsidRDefault="00A656D1" w:rsidP="00A656D1">
      <w:pPr>
        <w:pStyle w:val="Normlny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Združené družstvá mládeže nespĺňajú podmienky 1. bodu  tohto článku</w:t>
      </w:r>
    </w:p>
    <w:p w:rsidR="00A656D1" w:rsidRDefault="00A656D1" w:rsidP="00A656D1">
      <w:pPr>
        <w:pStyle w:val="Normlny1"/>
        <w:ind w:left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Za každý klub môže byť prítomný jeden delegát s právom hlasovať</w:t>
      </w:r>
    </w:p>
    <w:p w:rsidR="00A656D1" w:rsidRDefault="00A656D1" w:rsidP="00A656D1">
      <w:pPr>
        <w:pStyle w:val="Normlny1"/>
        <w:ind w:left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Predložené oprávnenia byť delegátom konferencie s právom hlasovať budú zaznamenané </w:t>
      </w:r>
    </w:p>
    <w:p w:rsidR="00A656D1" w:rsidRDefault="00A656D1" w:rsidP="00A656D1">
      <w:pPr>
        <w:pStyle w:val="Normlny1"/>
        <w:ind w:left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preukázateľným spôsobom.</w:t>
      </w:r>
    </w:p>
    <w:p w:rsidR="00A656D1" w:rsidRDefault="00A656D1" w:rsidP="00A656D1">
      <w:pPr>
        <w:pStyle w:val="Normlny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5. Každý delegát má jeden hlas a všetky hlasy delegátov sú si rovné. Oprávnenie hlasovať majú výlučne  </w:t>
      </w:r>
    </w:p>
    <w:p w:rsidR="00A656D1" w:rsidRDefault="00A656D1" w:rsidP="00A656D1">
      <w:pPr>
        <w:pStyle w:val="Normlny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delegáti s právom hlasovať. Hlasovanie prostredníctvom zástupcu na základe splnomocnenia je </w:t>
      </w:r>
    </w:p>
    <w:p w:rsidR="00A656D1" w:rsidRDefault="00A656D1" w:rsidP="00A656D1">
      <w:pPr>
        <w:pStyle w:val="Normlny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povolené. Zastupovanie viacerých delegátov jednou osobou nie je prípustné.</w:t>
      </w:r>
    </w:p>
    <w:p w:rsidR="00A656D1" w:rsidRDefault="00A656D1" w:rsidP="00A656D1">
      <w:pPr>
        <w:pStyle w:val="Normlny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6. Konferencie sa môžu zúčastniť aj členovia výkonného výboru, sekretár, predsedovia komisií a iní </w:t>
      </w:r>
    </w:p>
    <w:p w:rsidR="00A656D1" w:rsidRDefault="00A656D1" w:rsidP="00A656D1">
      <w:pPr>
        <w:pStyle w:val="Normlny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hostia, ktorí nemajú hlasovacie právo. Účasť iných hostí je podmienená súhlasom predsedu alebo </w:t>
      </w:r>
    </w:p>
    <w:p w:rsidR="00A656D1" w:rsidRDefault="00A656D1" w:rsidP="00A656D1">
      <w:pPr>
        <w:pStyle w:val="Normlny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predsedajúceho konferencie. </w:t>
      </w:r>
    </w:p>
    <w:p w:rsidR="00A656D1" w:rsidRDefault="00A656D1" w:rsidP="00A656D1">
      <w:pPr>
        <w:pStyle w:val="Normlny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7. O sporoch a námietkach súvisiacich s kreovaním delegátov konferencie rozhoduje volebná  komisia.  </w:t>
      </w:r>
    </w:p>
    <w:p w:rsidR="00A656D1" w:rsidRDefault="00A656D1" w:rsidP="00A656D1">
      <w:pPr>
        <w:pStyle w:val="Normlny1"/>
        <w:jc w:val="both"/>
        <w:rPr>
          <w:color w:val="000000"/>
          <w:sz w:val="24"/>
          <w:szCs w:val="24"/>
        </w:rPr>
      </w:pPr>
    </w:p>
    <w:p w:rsidR="00A656D1" w:rsidRDefault="00A656D1" w:rsidP="00A656D1">
      <w:pPr>
        <w:pStyle w:val="Nadpis4"/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Článok 35 - Právomoci konferencie</w:t>
      </w:r>
    </w:p>
    <w:p w:rsidR="00A656D1" w:rsidRDefault="00A656D1" w:rsidP="00A656D1">
      <w:pPr>
        <w:rPr>
          <w:sz w:val="24"/>
          <w:szCs w:val="24"/>
          <w:lang w:eastAsia="sk-SK"/>
        </w:rPr>
      </w:pPr>
    </w:p>
    <w:p w:rsidR="00A656D1" w:rsidRDefault="00A656D1" w:rsidP="00A656D1">
      <w:pPr>
        <w:ind w:left="990"/>
        <w:rPr>
          <w:color w:val="00B05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Bod ,,q“ sa vypúšťa. /Voľba člena VV ZsFZ/ </w:t>
      </w:r>
    </w:p>
    <w:p w:rsidR="00A656D1" w:rsidRDefault="00A656D1" w:rsidP="00A656D1">
      <w:pPr>
        <w:pStyle w:val="Nadpis4"/>
        <w:ind w:left="630"/>
        <w:jc w:val="both"/>
        <w:rPr>
          <w:color w:val="000000"/>
          <w:szCs w:val="24"/>
        </w:rPr>
      </w:pPr>
      <w:r>
        <w:rPr>
          <w:color w:val="000000"/>
          <w:szCs w:val="24"/>
        </w:rPr>
        <w:t>Článok 35 - Právomoci konferencie</w:t>
      </w:r>
    </w:p>
    <w:p w:rsidR="00A656D1" w:rsidRDefault="00A656D1" w:rsidP="00A656D1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56D1" w:rsidRDefault="00A656D1" w:rsidP="00A656D1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Zároveň dopĺňame článok 35 o bod q.</w:t>
      </w:r>
    </w:p>
    <w:p w:rsidR="00A656D1" w:rsidRDefault="00A656D1" w:rsidP="00A656D1">
      <w:pPr>
        <w:ind w:left="990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q) volí a odvoláva delegátov na Konferencie ZsFZ</w:t>
      </w:r>
    </w:p>
    <w:p w:rsidR="00A656D1" w:rsidRDefault="00A656D1" w:rsidP="00A656D1">
      <w:pPr>
        <w:rPr>
          <w:color w:val="000000"/>
          <w:sz w:val="24"/>
          <w:szCs w:val="24"/>
          <w:lang w:eastAsia="sk-SK"/>
        </w:rPr>
      </w:pPr>
    </w:p>
    <w:p w:rsidR="00A656D1" w:rsidRDefault="00A656D1" w:rsidP="00A656D1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.</w:t>
      </w:r>
    </w:p>
    <w:p w:rsidR="00A656D1" w:rsidRDefault="00A656D1" w:rsidP="00A656D1">
      <w:pPr>
        <w:ind w:left="990"/>
        <w:rPr>
          <w:color w:val="000000"/>
          <w:sz w:val="24"/>
          <w:szCs w:val="24"/>
          <w:lang w:eastAsia="sk-SK"/>
        </w:rPr>
      </w:pPr>
    </w:p>
    <w:p w:rsidR="00A656D1" w:rsidRDefault="00A656D1" w:rsidP="00A656D1">
      <w:pPr>
        <w:pStyle w:val="Nadpis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Štvrtá hlava - Predseda  </w:t>
      </w:r>
      <w:proofErr w:type="spellStart"/>
      <w:r>
        <w:rPr>
          <w:color w:val="000000"/>
          <w:sz w:val="24"/>
          <w:szCs w:val="24"/>
        </w:rPr>
        <w:t>ObFZ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A656D1" w:rsidRDefault="00A656D1" w:rsidP="00A656D1">
      <w:pPr>
        <w:pStyle w:val="Nadpis4"/>
        <w:jc w:val="both"/>
        <w:rPr>
          <w:color w:val="000000"/>
          <w:szCs w:val="24"/>
        </w:rPr>
      </w:pPr>
      <w:r>
        <w:rPr>
          <w:color w:val="000000"/>
          <w:szCs w:val="24"/>
        </w:rPr>
        <w:t>Článok 46 - Postavenie predsedu- sa dopĺňa:</w:t>
      </w:r>
    </w:p>
    <w:p w:rsidR="00A656D1" w:rsidRDefault="00A656D1" w:rsidP="00A656D1">
      <w:pPr>
        <w:rPr>
          <w:b/>
          <w:sz w:val="24"/>
          <w:szCs w:val="24"/>
          <w:u w:val="single"/>
          <w:lang w:eastAsia="sk-SK"/>
        </w:rPr>
      </w:pPr>
      <w:r>
        <w:rPr>
          <w:b/>
          <w:sz w:val="24"/>
          <w:szCs w:val="24"/>
          <w:u w:val="single"/>
          <w:lang w:eastAsia="sk-SK"/>
        </w:rPr>
        <w:t>Nové znenie článku:</w:t>
      </w:r>
    </w:p>
    <w:p w:rsidR="00A656D1" w:rsidRDefault="00A656D1" w:rsidP="00A656D1">
      <w:pPr>
        <w:pStyle w:val="Normlny1"/>
        <w:numPr>
          <w:ilvl w:val="0"/>
          <w:numId w:val="3"/>
        </w:numP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 je štatutárnym orgánom </w:t>
      </w:r>
      <w:proofErr w:type="spellStart"/>
      <w:r>
        <w:rPr>
          <w:color w:val="000000"/>
          <w:sz w:val="24"/>
          <w:szCs w:val="24"/>
        </w:rPr>
        <w:t>ObFZ</w:t>
      </w:r>
      <w:proofErr w:type="spellEnd"/>
      <w:r>
        <w:rPr>
          <w:color w:val="000000"/>
          <w:sz w:val="24"/>
          <w:szCs w:val="24"/>
        </w:rPr>
        <w:t xml:space="preserve"> , ktorý je oprávnený konať v mene </w:t>
      </w:r>
      <w:proofErr w:type="spellStart"/>
      <w:r>
        <w:rPr>
          <w:color w:val="000000"/>
          <w:sz w:val="24"/>
          <w:szCs w:val="24"/>
        </w:rPr>
        <w:t>ObFZ</w:t>
      </w:r>
      <w:proofErr w:type="spellEnd"/>
      <w:r>
        <w:rPr>
          <w:color w:val="000000"/>
          <w:sz w:val="24"/>
          <w:szCs w:val="24"/>
        </w:rPr>
        <w:t xml:space="preserve"> .</w:t>
      </w:r>
    </w:p>
    <w:p w:rsidR="00A656D1" w:rsidRDefault="00A656D1" w:rsidP="00A656D1">
      <w:pPr>
        <w:pStyle w:val="Normlny1"/>
        <w:numPr>
          <w:ilvl w:val="0"/>
          <w:numId w:val="3"/>
        </w:numP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 je členom výkonného výboru s právom hlasovať. </w:t>
      </w:r>
    </w:p>
    <w:p w:rsidR="00A656D1" w:rsidRDefault="00A656D1" w:rsidP="00A656D1">
      <w:pPr>
        <w:pStyle w:val="Normlny1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Predseda je členom VV ZsFZ.</w:t>
      </w:r>
    </w:p>
    <w:p w:rsidR="00A656D1" w:rsidRDefault="00A656D1" w:rsidP="00A656D1">
      <w:pPr>
        <w:pStyle w:val="Normlny1"/>
        <w:numPr>
          <w:ilvl w:val="0"/>
          <w:numId w:val="3"/>
        </w:numP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 koná v mene </w:t>
      </w:r>
      <w:proofErr w:type="spellStart"/>
      <w:r>
        <w:rPr>
          <w:color w:val="000000"/>
          <w:sz w:val="24"/>
          <w:szCs w:val="24"/>
        </w:rPr>
        <w:t>ObFZ</w:t>
      </w:r>
      <w:proofErr w:type="spellEnd"/>
      <w:r>
        <w:rPr>
          <w:color w:val="000000"/>
          <w:sz w:val="24"/>
          <w:szCs w:val="24"/>
        </w:rPr>
        <w:t xml:space="preserve">  v právnych, administratívnych a organizačných vzťahoch a je oprávnený v mene </w:t>
      </w:r>
      <w:proofErr w:type="spellStart"/>
      <w:r>
        <w:rPr>
          <w:color w:val="000000"/>
          <w:sz w:val="24"/>
          <w:szCs w:val="24"/>
        </w:rPr>
        <w:t>ObFZ</w:t>
      </w:r>
      <w:proofErr w:type="spellEnd"/>
      <w:r>
        <w:rPr>
          <w:color w:val="000000"/>
          <w:sz w:val="24"/>
          <w:szCs w:val="24"/>
        </w:rPr>
        <w:t xml:space="preserve">  podpisovať písomnosti v súlade s Podpisovým poriadkom </w:t>
      </w:r>
      <w:proofErr w:type="spellStart"/>
      <w:r>
        <w:rPr>
          <w:color w:val="000000"/>
          <w:sz w:val="24"/>
          <w:szCs w:val="24"/>
        </w:rPr>
        <w:t>ObFZ</w:t>
      </w:r>
      <w:proofErr w:type="spellEnd"/>
      <w:r>
        <w:rPr>
          <w:color w:val="000000"/>
          <w:sz w:val="24"/>
          <w:szCs w:val="24"/>
        </w:rPr>
        <w:t xml:space="preserve"> . </w:t>
      </w:r>
    </w:p>
    <w:p w:rsidR="00A656D1" w:rsidRDefault="00A656D1" w:rsidP="00A656D1">
      <w:pPr>
        <w:pStyle w:val="Normlny1"/>
        <w:numPr>
          <w:ilvl w:val="0"/>
          <w:numId w:val="3"/>
        </w:numP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Predseda predsedá zasadnutiam konferencie, výkonného výboru, ako aj pracovných skupín, v ktorých bol menovaný za predsedu.</w:t>
      </w:r>
    </w:p>
    <w:p w:rsidR="00A656D1" w:rsidRDefault="00A656D1" w:rsidP="00A656D1">
      <w:pPr>
        <w:pStyle w:val="Normlny1"/>
        <w:numPr>
          <w:ilvl w:val="0"/>
          <w:numId w:val="3"/>
        </w:numP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prípade nemožnosti výkonu funkcie predsedu zastupuje predsedu podpredseda.  Ak to nie je možné, právomoci predsedu vykonáva v nevyhnutnom rozsahu do najbližšej konferencie člen výkonného výboru poverený na základe rozhodnutia výkonného výboru.</w:t>
      </w:r>
    </w:p>
    <w:p w:rsidR="00A656D1" w:rsidRDefault="00A656D1" w:rsidP="00A656D1">
      <w:pPr>
        <w:pStyle w:val="Normlny1"/>
        <w:numPr>
          <w:ilvl w:val="0"/>
          <w:numId w:val="3"/>
        </w:numP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 je oprávnený zúčastniť sa bez hlasovacieho práva na rokovaniach všetkých orgánov </w:t>
      </w:r>
      <w:proofErr w:type="spellStart"/>
      <w:r>
        <w:rPr>
          <w:color w:val="000000"/>
          <w:sz w:val="24"/>
          <w:szCs w:val="24"/>
        </w:rPr>
        <w:t>ObFZ</w:t>
      </w:r>
      <w:proofErr w:type="spellEnd"/>
      <w:r>
        <w:rPr>
          <w:color w:val="000000"/>
          <w:sz w:val="24"/>
          <w:szCs w:val="24"/>
        </w:rPr>
        <w:t xml:space="preserve">, ako aj orgánov jeho členov, tým nie je dotknuté ustanovenie ods.1. </w:t>
      </w:r>
    </w:p>
    <w:p w:rsidR="00A656D1" w:rsidRDefault="00A656D1" w:rsidP="00A656D1">
      <w:pPr>
        <w:pStyle w:val="Normlny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6D1" w:rsidRDefault="00A656D1" w:rsidP="00A656D1">
      <w:pPr>
        <w:pStyle w:val="Nadpis4"/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Článok 47 - Právomoci predsedu- sa dopĺňa o bod 7.</w:t>
      </w:r>
    </w:p>
    <w:p w:rsidR="00A656D1" w:rsidRDefault="00A656D1" w:rsidP="00A656D1">
      <w:pPr>
        <w:rPr>
          <w:b/>
          <w:sz w:val="24"/>
          <w:szCs w:val="24"/>
          <w:u w:val="single"/>
          <w:lang w:eastAsia="sk-SK"/>
        </w:rPr>
      </w:pPr>
      <w:r>
        <w:rPr>
          <w:b/>
          <w:sz w:val="24"/>
          <w:szCs w:val="24"/>
          <w:u w:val="single"/>
          <w:lang w:eastAsia="sk-SK"/>
        </w:rPr>
        <w:t>Znenie bodu 7 :</w:t>
      </w:r>
    </w:p>
    <w:p w:rsidR="00A656D1" w:rsidRDefault="00A656D1" w:rsidP="00A656D1">
      <w:pPr>
        <w:pStyle w:val="Normlny1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 predseda nemôže vykonávať funkciu člena VV ZsFZ, navrhne VV </w:t>
      </w:r>
      <w:proofErr w:type="spellStart"/>
      <w:r>
        <w:rPr>
          <w:color w:val="000000"/>
          <w:sz w:val="24"/>
          <w:szCs w:val="24"/>
        </w:rPr>
        <w:t>ObFZ</w:t>
      </w:r>
      <w:proofErr w:type="spellEnd"/>
      <w:r>
        <w:rPr>
          <w:color w:val="000000"/>
          <w:sz w:val="24"/>
          <w:szCs w:val="24"/>
        </w:rPr>
        <w:t xml:space="preserve"> na vykonávanie tejto funkcie na schválenie jedného z členov VV </w:t>
      </w:r>
      <w:proofErr w:type="spellStart"/>
      <w:r>
        <w:rPr>
          <w:color w:val="000000"/>
          <w:sz w:val="24"/>
          <w:szCs w:val="24"/>
        </w:rPr>
        <w:t>ObFZ</w:t>
      </w:r>
      <w:proofErr w:type="spellEnd"/>
      <w:r>
        <w:rPr>
          <w:color w:val="000000"/>
          <w:sz w:val="24"/>
          <w:szCs w:val="24"/>
        </w:rPr>
        <w:t>.</w:t>
      </w:r>
    </w:p>
    <w:p w:rsidR="00A656D1" w:rsidRDefault="00A656D1" w:rsidP="00A656D1">
      <w:pPr>
        <w:pStyle w:val="Normlny1"/>
        <w:jc w:val="both"/>
        <w:rPr>
          <w:color w:val="000000"/>
          <w:sz w:val="24"/>
          <w:szCs w:val="24"/>
        </w:rPr>
      </w:pPr>
    </w:p>
    <w:p w:rsidR="00A656D1" w:rsidRDefault="00A656D1" w:rsidP="00A656D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  <w:r>
        <w:rPr>
          <w:rFonts w:ascii="Arial Narrow" w:hAnsi="Arial Narrow" w:cs="Arial-BoldMT"/>
          <w:b/>
          <w:bCs/>
          <w:sz w:val="24"/>
          <w:szCs w:val="24"/>
        </w:rPr>
        <w:t xml:space="preserve">Článok 48- Revízna komisia </w:t>
      </w:r>
      <w:proofErr w:type="spellStart"/>
      <w:r>
        <w:rPr>
          <w:rFonts w:ascii="Arial Narrow" w:hAnsi="Arial Narrow" w:cs="Arial-BoldMT"/>
          <w:b/>
          <w:bCs/>
          <w:sz w:val="24"/>
          <w:szCs w:val="24"/>
        </w:rPr>
        <w:t>ObFZ-sa</w:t>
      </w:r>
      <w:proofErr w:type="spellEnd"/>
      <w:r>
        <w:rPr>
          <w:rFonts w:ascii="Arial Narrow" w:hAnsi="Arial Narrow" w:cs="Arial-BoldMT"/>
          <w:b/>
          <w:bCs/>
          <w:sz w:val="24"/>
          <w:szCs w:val="24"/>
        </w:rPr>
        <w:t xml:space="preserve"> mení a dopĺňa.</w:t>
      </w:r>
    </w:p>
    <w:p w:rsidR="00A656D1" w:rsidRDefault="00A656D1" w:rsidP="00A656D1">
      <w:pPr>
        <w:pStyle w:val="Odsekzoznamu"/>
        <w:autoSpaceDE w:val="0"/>
        <w:autoSpaceDN w:val="0"/>
        <w:adjustRightInd w:val="0"/>
        <w:spacing w:after="0" w:line="240" w:lineRule="auto"/>
        <w:ind w:left="990"/>
        <w:rPr>
          <w:rFonts w:ascii="Arial Narrow" w:hAnsi="Arial Narrow" w:cs="Arial-BoldMT"/>
          <w:b/>
          <w:bCs/>
          <w:sz w:val="24"/>
          <w:szCs w:val="24"/>
        </w:rPr>
      </w:pPr>
    </w:p>
    <w:p w:rsidR="00A656D1" w:rsidRDefault="00A656D1" w:rsidP="00A656D1">
      <w:pPr>
        <w:pStyle w:val="Odsekzoznamu"/>
        <w:autoSpaceDE w:val="0"/>
        <w:autoSpaceDN w:val="0"/>
        <w:adjustRightInd w:val="0"/>
        <w:spacing w:after="0" w:line="240" w:lineRule="auto"/>
        <w:ind w:left="990"/>
        <w:rPr>
          <w:rFonts w:ascii="Arial Narrow" w:hAnsi="Arial Narrow" w:cs="Arial-BoldMT"/>
          <w:b/>
          <w:bCs/>
          <w:sz w:val="24"/>
          <w:szCs w:val="24"/>
        </w:rPr>
      </w:pPr>
    </w:p>
    <w:p w:rsidR="00A656D1" w:rsidRDefault="00A656D1" w:rsidP="00A656D1">
      <w:pPr>
        <w:autoSpaceDE w:val="0"/>
        <w:autoSpaceDN w:val="0"/>
        <w:adjustRightInd w:val="0"/>
        <w:spacing w:after="0" w:line="240" w:lineRule="auto"/>
        <w:ind w:left="630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 xml:space="preserve"> (1)  Funkciu predsedu revíznej komisie vykonáva </w:t>
      </w:r>
      <w:r>
        <w:rPr>
          <w:rFonts w:ascii="Arial Narrow" w:hAnsi="Arial Narrow" w:cs="ArialMT"/>
          <w:b/>
          <w:sz w:val="24"/>
          <w:szCs w:val="24"/>
        </w:rPr>
        <w:t>kontrolór</w:t>
      </w:r>
      <w:r>
        <w:rPr>
          <w:rFonts w:ascii="Arial Narrow" w:hAnsi="Arial Narrow" w:cs="ArialMT"/>
          <w:sz w:val="24"/>
          <w:szCs w:val="24"/>
        </w:rPr>
        <w:t>. Ostatných členov   revíznej komisie volí výkonný výbor tak, aby každý okres mal zastúpenie v RK.</w:t>
      </w:r>
    </w:p>
    <w:p w:rsidR="00A656D1" w:rsidRDefault="00A656D1" w:rsidP="00A656D1">
      <w:pPr>
        <w:autoSpaceDE w:val="0"/>
        <w:autoSpaceDN w:val="0"/>
        <w:adjustRightInd w:val="0"/>
        <w:spacing w:after="0" w:line="240" w:lineRule="auto"/>
        <w:ind w:left="630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 xml:space="preserve"> (2)  Revízna komisia nesmie zasahovať do plnenia povinností kontrolóra. Revízna komisia vykonáva svoju pôsobnosť ako pomocný a poradný orgán kontrolóra, ktorému pri plnení jeho úloh poskytuje potrebnú súčinnosť.</w:t>
      </w:r>
    </w:p>
    <w:p w:rsidR="00A656D1" w:rsidRDefault="00A656D1" w:rsidP="00A656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 xml:space="preserve">          (3)  Revízna komisia poskytuje súčinnosť kontrolórovi pri príprave,    organizovaní, riadení a kontrole voľby členov volebnej komisie.</w:t>
      </w:r>
    </w:p>
    <w:p w:rsidR="00A656D1" w:rsidRDefault="00A656D1" w:rsidP="00A656D1">
      <w:pPr>
        <w:autoSpaceDE w:val="0"/>
        <w:autoSpaceDN w:val="0"/>
        <w:adjustRightInd w:val="0"/>
        <w:spacing w:after="0" w:line="240" w:lineRule="auto"/>
        <w:ind w:left="630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 xml:space="preserve">(4)  Pre efektívne plnenie úloh je revízna komisia oprávnená požadovať informácie, vyjadrenia, posudky a stanoviská od orgánov </w:t>
      </w:r>
      <w:proofErr w:type="spellStart"/>
      <w:r>
        <w:rPr>
          <w:rFonts w:ascii="Arial Narrow" w:hAnsi="Arial Narrow" w:cs="ArialMT"/>
          <w:sz w:val="24"/>
          <w:szCs w:val="24"/>
        </w:rPr>
        <w:t>ObFZ</w:t>
      </w:r>
      <w:proofErr w:type="spellEnd"/>
      <w:r>
        <w:rPr>
          <w:rFonts w:ascii="Arial Narrow" w:hAnsi="Arial Narrow" w:cs="ArialMT"/>
          <w:sz w:val="24"/>
          <w:szCs w:val="24"/>
        </w:rPr>
        <w:t>.</w:t>
      </w:r>
    </w:p>
    <w:p w:rsidR="00A656D1" w:rsidRDefault="00A656D1" w:rsidP="00A656D1">
      <w:pPr>
        <w:autoSpaceDE w:val="0"/>
        <w:autoSpaceDN w:val="0"/>
        <w:adjustRightInd w:val="0"/>
        <w:spacing w:after="0" w:line="240" w:lineRule="auto"/>
        <w:ind w:left="630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lastRenderedPageBreak/>
        <w:t xml:space="preserve">(5)  Pracovníci administratívy </w:t>
      </w:r>
      <w:proofErr w:type="spellStart"/>
      <w:r>
        <w:rPr>
          <w:rFonts w:ascii="Arial Narrow" w:hAnsi="Arial Narrow" w:cs="ArialMT"/>
          <w:sz w:val="24"/>
          <w:szCs w:val="24"/>
        </w:rPr>
        <w:t>ObFZ</w:t>
      </w:r>
      <w:proofErr w:type="spellEnd"/>
      <w:r>
        <w:rPr>
          <w:rFonts w:ascii="Arial Narrow" w:hAnsi="Arial Narrow" w:cs="ArialMT"/>
          <w:sz w:val="24"/>
          <w:szCs w:val="24"/>
        </w:rPr>
        <w:t xml:space="preserve"> na požiadanie umožnia členom revíznej komisie nazrieť do účtovných dokladov, zmlúv a iných dokumentov, na základe ktorých </w:t>
      </w:r>
      <w:proofErr w:type="spellStart"/>
      <w:r>
        <w:rPr>
          <w:rFonts w:ascii="Arial Narrow" w:hAnsi="Arial Narrow" w:cs="ArialMT"/>
          <w:sz w:val="24"/>
          <w:szCs w:val="24"/>
        </w:rPr>
        <w:t>ObFZ</w:t>
      </w:r>
      <w:proofErr w:type="spellEnd"/>
      <w:r>
        <w:rPr>
          <w:rFonts w:ascii="Arial Narrow" w:hAnsi="Arial Narrow" w:cs="ArialMT"/>
          <w:sz w:val="24"/>
          <w:szCs w:val="24"/>
        </w:rPr>
        <w:t xml:space="preserve"> prevzal na seba práva a povinnosti a poskytnú im zápisnice, uznesenia a všetky ostatné materiály zo zasadnutí orgánov </w:t>
      </w:r>
      <w:proofErr w:type="spellStart"/>
      <w:r>
        <w:rPr>
          <w:rFonts w:ascii="Arial Narrow" w:hAnsi="Arial Narrow" w:cs="ArialMT"/>
          <w:sz w:val="24"/>
          <w:szCs w:val="24"/>
        </w:rPr>
        <w:t>ObFZ</w:t>
      </w:r>
      <w:proofErr w:type="spellEnd"/>
      <w:r>
        <w:rPr>
          <w:rFonts w:ascii="Arial Narrow" w:hAnsi="Arial Narrow" w:cs="ArialMT"/>
          <w:sz w:val="24"/>
          <w:szCs w:val="24"/>
        </w:rPr>
        <w:t>, z ktorých im umožnia vyhotovovať kópie na účely plnenia úloh revíznej komisie.</w:t>
      </w:r>
    </w:p>
    <w:p w:rsidR="00A656D1" w:rsidRDefault="00A656D1" w:rsidP="00A656D1">
      <w:pPr>
        <w:ind w:left="630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 xml:space="preserve">(6)  Podrobnosti o pôsobnosti, úlohách a činnosti revíznej komisie upravuje Revízny poriadok </w:t>
      </w:r>
      <w:proofErr w:type="spellStart"/>
      <w:r>
        <w:rPr>
          <w:rFonts w:ascii="Arial Narrow" w:hAnsi="Arial Narrow" w:cs="ArialMT"/>
          <w:sz w:val="24"/>
          <w:szCs w:val="24"/>
        </w:rPr>
        <w:t>ObFZ</w:t>
      </w:r>
      <w:proofErr w:type="spellEnd"/>
      <w:r>
        <w:rPr>
          <w:rFonts w:ascii="Arial Narrow" w:hAnsi="Arial Narrow" w:cs="ArialMT"/>
          <w:sz w:val="24"/>
          <w:szCs w:val="24"/>
        </w:rPr>
        <w:t>.</w:t>
      </w:r>
    </w:p>
    <w:p w:rsidR="00A656D1" w:rsidRDefault="00A656D1"/>
    <w:p w:rsidR="00A656D1" w:rsidRDefault="00A656D1"/>
    <w:p w:rsidR="00A656D1" w:rsidRDefault="00A656D1"/>
    <w:p w:rsidR="00A656D1" w:rsidRDefault="00A656D1">
      <w:bookmarkStart w:id="0" w:name="_GoBack"/>
      <w:bookmarkEnd w:id="0"/>
    </w:p>
    <w:sectPr w:rsidR="00A6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F3C"/>
    <w:multiLevelType w:val="hybridMultilevel"/>
    <w:tmpl w:val="081C575C"/>
    <w:lvl w:ilvl="0" w:tplc="AFAA9F20">
      <w:start w:val="1"/>
      <w:numFmt w:val="decimal"/>
      <w:lvlText w:val="%1."/>
      <w:lvlJc w:val="left"/>
      <w:pPr>
        <w:ind w:left="99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47A26765"/>
    <w:multiLevelType w:val="multilevel"/>
    <w:tmpl w:val="B5A4E8B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</w:abstractNum>
  <w:abstractNum w:abstractNumId="2">
    <w:nsid w:val="7F856C6E"/>
    <w:multiLevelType w:val="hybridMultilevel"/>
    <w:tmpl w:val="9DB229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7A"/>
    <w:rsid w:val="0018437E"/>
    <w:rsid w:val="00A656D1"/>
    <w:rsid w:val="00B1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656D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656D1"/>
    <w:pPr>
      <w:spacing w:before="240" w:after="40"/>
      <w:outlineLvl w:val="3"/>
    </w:pPr>
    <w:rPr>
      <w:rFonts w:ascii="Calibri" w:eastAsia="Times New Roman" w:hAnsi="Calibri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A656D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656D1"/>
    <w:rPr>
      <w:rFonts w:ascii="Calibri" w:eastAsia="Times New Roman" w:hAnsi="Calibri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656D1"/>
    <w:pPr>
      <w:ind w:left="720"/>
      <w:contextualSpacing/>
    </w:pPr>
  </w:style>
  <w:style w:type="paragraph" w:customStyle="1" w:styleId="Normlny1">
    <w:name w:val="Normálny1"/>
    <w:rsid w:val="00A656D1"/>
    <w:pPr>
      <w:spacing w:after="0"/>
    </w:pPr>
    <w:rPr>
      <w:rFonts w:ascii="Calibri" w:eastAsia="Times New Roman" w:hAnsi="Calibri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656D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656D1"/>
    <w:pPr>
      <w:spacing w:before="240" w:after="40"/>
      <w:outlineLvl w:val="3"/>
    </w:pPr>
    <w:rPr>
      <w:rFonts w:ascii="Calibri" w:eastAsia="Times New Roman" w:hAnsi="Calibri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A656D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656D1"/>
    <w:rPr>
      <w:rFonts w:ascii="Calibri" w:eastAsia="Times New Roman" w:hAnsi="Calibri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656D1"/>
    <w:pPr>
      <w:ind w:left="720"/>
      <w:contextualSpacing/>
    </w:pPr>
  </w:style>
  <w:style w:type="paragraph" w:customStyle="1" w:styleId="Normlny1">
    <w:name w:val="Normálny1"/>
    <w:rsid w:val="00A656D1"/>
    <w:pPr>
      <w:spacing w:after="0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cp:lastPrinted>2017-12-18T08:15:00Z</cp:lastPrinted>
  <dcterms:created xsi:type="dcterms:W3CDTF">2017-12-18T08:14:00Z</dcterms:created>
  <dcterms:modified xsi:type="dcterms:W3CDTF">2017-12-18T08:17:00Z</dcterms:modified>
</cp:coreProperties>
</file>